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A088" w14:textId="77777777" w:rsidR="001506B0" w:rsidRPr="00F83FB8" w:rsidRDefault="001506B0" w:rsidP="001506B0">
      <w:pPr>
        <w:tabs>
          <w:tab w:val="right" w:pos="9072"/>
        </w:tabs>
        <w:rPr>
          <w:sz w:val="22"/>
          <w:szCs w:val="22"/>
        </w:rPr>
      </w:pPr>
      <w:r w:rsidRPr="00F83FB8">
        <w:rPr>
          <w:sz w:val="22"/>
          <w:szCs w:val="22"/>
        </w:rPr>
        <w:t xml:space="preserve">Staršovstvům farních sborů </w:t>
      </w:r>
    </w:p>
    <w:p w14:paraId="642049B6" w14:textId="77777777" w:rsidR="001506B0" w:rsidRPr="00F83FB8" w:rsidRDefault="001506B0" w:rsidP="001506B0">
      <w:pPr>
        <w:tabs>
          <w:tab w:val="right" w:pos="9072"/>
        </w:tabs>
        <w:rPr>
          <w:sz w:val="22"/>
          <w:szCs w:val="22"/>
        </w:rPr>
      </w:pPr>
      <w:r w:rsidRPr="00F83FB8">
        <w:rPr>
          <w:sz w:val="22"/>
          <w:szCs w:val="22"/>
        </w:rPr>
        <w:t>a předsednictvům konventů ČCE</w:t>
      </w:r>
    </w:p>
    <w:p w14:paraId="45B8AFD2" w14:textId="404E9EF7" w:rsidR="001506B0" w:rsidRPr="00F83FB8" w:rsidRDefault="001506B0" w:rsidP="001506B0">
      <w:pPr>
        <w:tabs>
          <w:tab w:val="right" w:pos="9072"/>
        </w:tabs>
        <w:spacing w:after="120"/>
        <w:jc w:val="right"/>
        <w:rPr>
          <w:sz w:val="22"/>
          <w:szCs w:val="22"/>
        </w:rPr>
      </w:pPr>
      <w:r w:rsidRPr="00F83FB8">
        <w:rPr>
          <w:sz w:val="22"/>
          <w:szCs w:val="22"/>
        </w:rPr>
        <w:t xml:space="preserve">Praha, </w:t>
      </w:r>
      <w:r w:rsidR="00F72795">
        <w:rPr>
          <w:sz w:val="22"/>
          <w:szCs w:val="22"/>
        </w:rPr>
        <w:t>7. srpna</w:t>
      </w:r>
      <w:r w:rsidR="00FB749C">
        <w:rPr>
          <w:sz w:val="22"/>
          <w:szCs w:val="22"/>
        </w:rPr>
        <w:t xml:space="preserve"> </w:t>
      </w:r>
      <w:r w:rsidRPr="00F83FB8">
        <w:rPr>
          <w:sz w:val="22"/>
          <w:szCs w:val="22"/>
        </w:rPr>
        <w:t>20</w:t>
      </w:r>
      <w:r w:rsidR="00EA06BD">
        <w:rPr>
          <w:sz w:val="22"/>
          <w:szCs w:val="22"/>
        </w:rPr>
        <w:t>2</w:t>
      </w:r>
      <w:r w:rsidR="00954F53">
        <w:rPr>
          <w:sz w:val="22"/>
          <w:szCs w:val="22"/>
        </w:rPr>
        <w:t>5</w:t>
      </w:r>
      <w:r w:rsidRPr="00F83FB8">
        <w:rPr>
          <w:sz w:val="22"/>
          <w:szCs w:val="22"/>
        </w:rPr>
        <w:br/>
      </w:r>
      <w:r w:rsidR="00693A48">
        <w:rPr>
          <w:sz w:val="22"/>
          <w:szCs w:val="22"/>
        </w:rPr>
        <w:t>Č</w:t>
      </w:r>
      <w:r w:rsidRPr="00F83FB8">
        <w:rPr>
          <w:sz w:val="22"/>
          <w:szCs w:val="22"/>
        </w:rPr>
        <w:t>.j.: ÚCK/</w:t>
      </w:r>
      <w:r w:rsidR="007055F9">
        <w:rPr>
          <w:sz w:val="22"/>
          <w:szCs w:val="22"/>
        </w:rPr>
        <w:t>264-3</w:t>
      </w:r>
      <w:r w:rsidRPr="00F83FB8">
        <w:rPr>
          <w:sz w:val="22"/>
          <w:szCs w:val="22"/>
        </w:rPr>
        <w:t>/20</w:t>
      </w:r>
      <w:r w:rsidR="00EA06BD">
        <w:rPr>
          <w:sz w:val="22"/>
          <w:szCs w:val="22"/>
        </w:rPr>
        <w:t>2</w:t>
      </w:r>
      <w:r w:rsidR="00954F53">
        <w:rPr>
          <w:sz w:val="22"/>
          <w:szCs w:val="22"/>
        </w:rPr>
        <w:t>5</w:t>
      </w:r>
    </w:p>
    <w:p w14:paraId="593DE9EC" w14:textId="77777777" w:rsidR="001506B0" w:rsidRPr="00F83FB8" w:rsidRDefault="001506B0" w:rsidP="001506B0">
      <w:pPr>
        <w:tabs>
          <w:tab w:val="right" w:pos="9072"/>
        </w:tabs>
        <w:jc w:val="center"/>
        <w:rPr>
          <w:b/>
          <w:sz w:val="22"/>
          <w:szCs w:val="22"/>
        </w:rPr>
      </w:pPr>
    </w:p>
    <w:p w14:paraId="3743EC62" w14:textId="77777777" w:rsidR="001506B0" w:rsidRDefault="001506B0" w:rsidP="001506B0">
      <w:pPr>
        <w:tabs>
          <w:tab w:val="right" w:pos="9072"/>
        </w:tabs>
        <w:jc w:val="center"/>
        <w:rPr>
          <w:b/>
          <w:sz w:val="22"/>
          <w:szCs w:val="22"/>
        </w:rPr>
      </w:pPr>
    </w:p>
    <w:p w14:paraId="37BE09F3" w14:textId="77777777" w:rsidR="00271F88" w:rsidRDefault="00271F88" w:rsidP="001506B0">
      <w:pPr>
        <w:tabs>
          <w:tab w:val="right" w:pos="9072"/>
        </w:tabs>
        <w:jc w:val="center"/>
        <w:rPr>
          <w:b/>
          <w:sz w:val="22"/>
          <w:szCs w:val="22"/>
        </w:rPr>
      </w:pPr>
    </w:p>
    <w:p w14:paraId="143F51B2" w14:textId="77777777" w:rsidR="00271F88" w:rsidRPr="00F83FB8" w:rsidRDefault="00271F88" w:rsidP="001506B0">
      <w:pPr>
        <w:tabs>
          <w:tab w:val="right" w:pos="9072"/>
        </w:tabs>
        <w:jc w:val="center"/>
        <w:rPr>
          <w:b/>
          <w:sz w:val="22"/>
          <w:szCs w:val="22"/>
        </w:rPr>
      </w:pPr>
    </w:p>
    <w:p w14:paraId="43D049C9" w14:textId="77777777" w:rsidR="002F2804" w:rsidRDefault="002F2804" w:rsidP="001506B0">
      <w:pPr>
        <w:tabs>
          <w:tab w:val="right" w:pos="9072"/>
        </w:tabs>
        <w:jc w:val="center"/>
        <w:rPr>
          <w:b/>
          <w:sz w:val="22"/>
          <w:szCs w:val="22"/>
        </w:rPr>
      </w:pPr>
    </w:p>
    <w:p w14:paraId="28AB8A39" w14:textId="26691722" w:rsidR="001506B0" w:rsidRPr="00FB749C" w:rsidRDefault="001506B0" w:rsidP="00FB749C">
      <w:pPr>
        <w:tabs>
          <w:tab w:val="right" w:pos="9072"/>
        </w:tabs>
        <w:rPr>
          <w:b/>
          <w:sz w:val="28"/>
          <w:szCs w:val="28"/>
        </w:rPr>
      </w:pPr>
      <w:r w:rsidRPr="00FB749C">
        <w:rPr>
          <w:b/>
          <w:sz w:val="28"/>
          <w:szCs w:val="28"/>
        </w:rPr>
        <w:t xml:space="preserve">Zahájení řízení o změnách Církevního zřízení </w:t>
      </w:r>
    </w:p>
    <w:p w14:paraId="57E27D41" w14:textId="77777777" w:rsidR="001506B0" w:rsidRPr="00F83FB8" w:rsidRDefault="001506B0" w:rsidP="001506B0">
      <w:pPr>
        <w:tabs>
          <w:tab w:val="right" w:pos="9072"/>
        </w:tabs>
        <w:suppressAutoHyphens/>
        <w:jc w:val="both"/>
        <w:rPr>
          <w:sz w:val="22"/>
          <w:szCs w:val="22"/>
        </w:rPr>
      </w:pPr>
    </w:p>
    <w:p w14:paraId="26EC0A92" w14:textId="77777777" w:rsidR="001506B0" w:rsidRPr="00F83FB8" w:rsidRDefault="001506B0" w:rsidP="001506B0">
      <w:pPr>
        <w:tabs>
          <w:tab w:val="right" w:pos="9072"/>
        </w:tabs>
        <w:suppressAutoHyphens/>
        <w:jc w:val="both"/>
        <w:rPr>
          <w:sz w:val="22"/>
          <w:szCs w:val="22"/>
        </w:rPr>
      </w:pPr>
    </w:p>
    <w:p w14:paraId="39BD558F" w14:textId="77777777" w:rsidR="00640C65" w:rsidRDefault="00640C65" w:rsidP="00676294">
      <w:pPr>
        <w:tabs>
          <w:tab w:val="right" w:pos="9072"/>
        </w:tabs>
        <w:suppressAutoHyphens/>
        <w:spacing w:after="360"/>
        <w:rPr>
          <w:sz w:val="22"/>
          <w:szCs w:val="22"/>
        </w:rPr>
      </w:pPr>
    </w:p>
    <w:p w14:paraId="485E425A" w14:textId="178DE600" w:rsidR="001506B0" w:rsidRPr="00F83FB8" w:rsidRDefault="001506B0" w:rsidP="00676294">
      <w:pPr>
        <w:tabs>
          <w:tab w:val="right" w:pos="9072"/>
        </w:tabs>
        <w:suppressAutoHyphens/>
        <w:spacing w:after="360"/>
        <w:rPr>
          <w:sz w:val="22"/>
          <w:szCs w:val="22"/>
        </w:rPr>
      </w:pPr>
      <w:r w:rsidRPr="00F83FB8">
        <w:rPr>
          <w:sz w:val="22"/>
          <w:szCs w:val="22"/>
        </w:rPr>
        <w:t>Milé sestry, milí bratři,</w:t>
      </w:r>
    </w:p>
    <w:p w14:paraId="63246331" w14:textId="6AB31777" w:rsidR="00370724" w:rsidRDefault="001506B0" w:rsidP="00676294">
      <w:pPr>
        <w:tabs>
          <w:tab w:val="right" w:pos="9072"/>
        </w:tabs>
        <w:suppressAutoHyphens/>
        <w:spacing w:after="120"/>
        <w:rPr>
          <w:sz w:val="22"/>
          <w:szCs w:val="22"/>
        </w:rPr>
      </w:pPr>
      <w:r w:rsidRPr="00F83FB8">
        <w:rPr>
          <w:sz w:val="22"/>
          <w:szCs w:val="22"/>
        </w:rPr>
        <w:t xml:space="preserve">synodní rada </w:t>
      </w:r>
      <w:r w:rsidR="00370724" w:rsidRPr="00F83FB8">
        <w:rPr>
          <w:sz w:val="22"/>
          <w:szCs w:val="22"/>
        </w:rPr>
        <w:t>v souladu s CZ §</w:t>
      </w:r>
      <w:r w:rsidR="008A3BEE">
        <w:rPr>
          <w:sz w:val="22"/>
          <w:szCs w:val="22"/>
        </w:rPr>
        <w:t xml:space="preserve"> </w:t>
      </w:r>
      <w:r w:rsidR="00370724" w:rsidRPr="00F83FB8">
        <w:rPr>
          <w:sz w:val="22"/>
          <w:szCs w:val="22"/>
        </w:rPr>
        <w:t xml:space="preserve">28 odst. 6 </w:t>
      </w:r>
      <w:r w:rsidR="006010B3" w:rsidRPr="00F83FB8">
        <w:rPr>
          <w:sz w:val="22"/>
          <w:szCs w:val="22"/>
        </w:rPr>
        <w:t xml:space="preserve">tímto zahajuje </w:t>
      </w:r>
      <w:r w:rsidR="00370724" w:rsidRPr="00F83FB8">
        <w:rPr>
          <w:sz w:val="22"/>
          <w:szCs w:val="22"/>
        </w:rPr>
        <w:t xml:space="preserve">řízení o změnách Církevního zřízení, jak jí to ukládá </w:t>
      </w:r>
      <w:r w:rsidR="003163F0">
        <w:rPr>
          <w:sz w:val="22"/>
          <w:szCs w:val="22"/>
        </w:rPr>
        <w:t>3</w:t>
      </w:r>
      <w:r w:rsidRPr="00F83FB8">
        <w:rPr>
          <w:sz w:val="22"/>
          <w:szCs w:val="22"/>
        </w:rPr>
        <w:t>. zasedání 3</w:t>
      </w:r>
      <w:r w:rsidR="003163F0">
        <w:rPr>
          <w:sz w:val="22"/>
          <w:szCs w:val="22"/>
        </w:rPr>
        <w:t>6</w:t>
      </w:r>
      <w:r w:rsidRPr="00F83FB8">
        <w:rPr>
          <w:sz w:val="22"/>
          <w:szCs w:val="22"/>
        </w:rPr>
        <w:t>. synodu ČCE</w:t>
      </w:r>
      <w:r w:rsidR="00370724" w:rsidRPr="00F83FB8">
        <w:rPr>
          <w:sz w:val="22"/>
          <w:szCs w:val="22"/>
        </w:rPr>
        <w:t xml:space="preserve"> svými usneseními č. </w:t>
      </w:r>
      <w:r w:rsidR="00456FED">
        <w:rPr>
          <w:sz w:val="22"/>
          <w:szCs w:val="22"/>
        </w:rPr>
        <w:t>26</w:t>
      </w:r>
      <w:r w:rsidR="00101CC1">
        <w:rPr>
          <w:sz w:val="22"/>
          <w:szCs w:val="22"/>
        </w:rPr>
        <w:t>,</w:t>
      </w:r>
      <w:r w:rsidR="00370724" w:rsidRPr="00F83FB8">
        <w:rPr>
          <w:sz w:val="22"/>
          <w:szCs w:val="22"/>
        </w:rPr>
        <w:t xml:space="preserve"> </w:t>
      </w:r>
      <w:r w:rsidR="00FE0369">
        <w:rPr>
          <w:sz w:val="22"/>
          <w:szCs w:val="22"/>
        </w:rPr>
        <w:t>27</w:t>
      </w:r>
      <w:r w:rsidR="00101CC1">
        <w:rPr>
          <w:sz w:val="22"/>
          <w:szCs w:val="22"/>
        </w:rPr>
        <w:t xml:space="preserve"> a </w:t>
      </w:r>
      <w:r w:rsidR="00CB3AF7">
        <w:rPr>
          <w:sz w:val="22"/>
          <w:szCs w:val="22"/>
        </w:rPr>
        <w:t>40</w:t>
      </w:r>
      <w:r w:rsidR="00370724" w:rsidRPr="00F83FB8">
        <w:rPr>
          <w:sz w:val="22"/>
          <w:szCs w:val="22"/>
        </w:rPr>
        <w:t>.</w:t>
      </w:r>
    </w:p>
    <w:p w14:paraId="6E0D5310" w14:textId="5508B3E6" w:rsidR="00A72A48" w:rsidRPr="00101EAC" w:rsidRDefault="00E410F2" w:rsidP="00676294">
      <w:pPr>
        <w:tabs>
          <w:tab w:val="right" w:pos="9072"/>
        </w:tabs>
        <w:suppressAutoHyphens/>
        <w:spacing w:after="120"/>
        <w:rPr>
          <w:b/>
          <w:bCs/>
          <w:sz w:val="22"/>
          <w:szCs w:val="22"/>
        </w:rPr>
      </w:pPr>
      <w:r w:rsidRPr="00101EAC">
        <w:rPr>
          <w:b/>
          <w:bCs/>
          <w:sz w:val="22"/>
          <w:szCs w:val="22"/>
        </w:rPr>
        <w:t>Staršovstva farních sborů tedy ž</w:t>
      </w:r>
      <w:r w:rsidR="00A72A48" w:rsidRPr="00101EAC">
        <w:rPr>
          <w:b/>
          <w:bCs/>
          <w:sz w:val="22"/>
          <w:szCs w:val="22"/>
        </w:rPr>
        <w:t xml:space="preserve">ádáme, aby se </w:t>
      </w:r>
      <w:r w:rsidR="00433A71" w:rsidRPr="00101EAC">
        <w:rPr>
          <w:b/>
          <w:bCs/>
          <w:sz w:val="22"/>
          <w:szCs w:val="22"/>
        </w:rPr>
        <w:t xml:space="preserve">vyjádřila k níže uvedeným </w:t>
      </w:r>
      <w:r w:rsidR="00A72A48" w:rsidRPr="00101EAC">
        <w:rPr>
          <w:b/>
          <w:bCs/>
          <w:sz w:val="22"/>
          <w:szCs w:val="22"/>
        </w:rPr>
        <w:t>navrhovaným změnám Církevního zřízení</w:t>
      </w:r>
      <w:r w:rsidR="00C74965" w:rsidRPr="00101EAC">
        <w:rPr>
          <w:b/>
          <w:bCs/>
          <w:sz w:val="22"/>
          <w:szCs w:val="22"/>
        </w:rPr>
        <w:t xml:space="preserve">, jež </w:t>
      </w:r>
      <w:r w:rsidR="00A72A48" w:rsidRPr="00101EAC">
        <w:rPr>
          <w:b/>
          <w:bCs/>
          <w:sz w:val="22"/>
          <w:szCs w:val="22"/>
        </w:rPr>
        <w:t xml:space="preserve">následně </w:t>
      </w:r>
      <w:r w:rsidR="00C74965" w:rsidRPr="00101EAC">
        <w:rPr>
          <w:b/>
          <w:bCs/>
          <w:sz w:val="22"/>
          <w:szCs w:val="22"/>
        </w:rPr>
        <w:t>projedn</w:t>
      </w:r>
      <w:r w:rsidR="002F5885" w:rsidRPr="00101EAC">
        <w:rPr>
          <w:b/>
          <w:bCs/>
          <w:sz w:val="22"/>
          <w:szCs w:val="22"/>
        </w:rPr>
        <w:t xml:space="preserve">ají také </w:t>
      </w:r>
      <w:r w:rsidR="00A72A48" w:rsidRPr="00101EAC">
        <w:rPr>
          <w:b/>
          <w:bCs/>
          <w:sz w:val="22"/>
          <w:szCs w:val="22"/>
        </w:rPr>
        <w:t xml:space="preserve">konventy na svých letošních podzimních zasedáních. </w:t>
      </w:r>
    </w:p>
    <w:p w14:paraId="4DB5AA1D" w14:textId="77777777" w:rsidR="00676294" w:rsidRDefault="00A72A48" w:rsidP="00676294">
      <w:pPr>
        <w:tabs>
          <w:tab w:val="right" w:pos="9072"/>
        </w:tabs>
        <w:suppressAutoHyphens/>
        <w:spacing w:after="120"/>
        <w:rPr>
          <w:sz w:val="22"/>
          <w:szCs w:val="22"/>
        </w:rPr>
      </w:pPr>
      <w:r w:rsidRPr="00F83FB8">
        <w:rPr>
          <w:sz w:val="22"/>
          <w:szCs w:val="22"/>
        </w:rPr>
        <w:t>K zaznamenání výsledku Vašeho jednání použijte</w:t>
      </w:r>
      <w:r w:rsidR="002F5885">
        <w:rPr>
          <w:sz w:val="22"/>
          <w:szCs w:val="22"/>
        </w:rPr>
        <w:t xml:space="preserve">, prosíme, </w:t>
      </w:r>
      <w:r w:rsidRPr="00F83FB8">
        <w:rPr>
          <w:sz w:val="22"/>
          <w:szCs w:val="22"/>
        </w:rPr>
        <w:t>formulář</w:t>
      </w:r>
      <w:r w:rsidR="00676294">
        <w:rPr>
          <w:sz w:val="22"/>
          <w:szCs w:val="22"/>
        </w:rPr>
        <w:t xml:space="preserve"> v závěru tohoto dopisu</w:t>
      </w:r>
      <w:r w:rsidRPr="00F83FB8">
        <w:rPr>
          <w:sz w:val="22"/>
          <w:szCs w:val="22"/>
        </w:rPr>
        <w:t xml:space="preserve">. </w:t>
      </w:r>
    </w:p>
    <w:p w14:paraId="10387D22" w14:textId="728AB103" w:rsidR="00A72A48" w:rsidRPr="00F83FB8" w:rsidRDefault="00A72A48" w:rsidP="00676294">
      <w:pPr>
        <w:tabs>
          <w:tab w:val="right" w:pos="9072"/>
        </w:tabs>
        <w:suppressAutoHyphens/>
        <w:spacing w:after="120"/>
        <w:rPr>
          <w:sz w:val="22"/>
          <w:szCs w:val="22"/>
        </w:rPr>
      </w:pPr>
      <w:r w:rsidRPr="00F83FB8">
        <w:rPr>
          <w:sz w:val="22"/>
          <w:szCs w:val="22"/>
        </w:rPr>
        <w:t xml:space="preserve">Připomínáme, že v průběhu tohoto řízení již </w:t>
      </w:r>
      <w:r w:rsidRPr="002E5D5F">
        <w:rPr>
          <w:b/>
          <w:sz w:val="22"/>
          <w:szCs w:val="22"/>
          <w:u w:val="single"/>
        </w:rPr>
        <w:t>není možné navrhovat žádné další změny předložených návrhů</w:t>
      </w:r>
      <w:r w:rsidRPr="00F83FB8">
        <w:rPr>
          <w:sz w:val="22"/>
          <w:szCs w:val="22"/>
        </w:rPr>
        <w:t>.</w:t>
      </w:r>
    </w:p>
    <w:p w14:paraId="62253F9D" w14:textId="77777777" w:rsidR="00A72A48" w:rsidRPr="001500A0" w:rsidRDefault="00A72A48" w:rsidP="00676294">
      <w:pPr>
        <w:tabs>
          <w:tab w:val="right" w:pos="9072"/>
        </w:tabs>
        <w:suppressAutoHyphens/>
        <w:spacing w:after="120"/>
        <w:rPr>
          <w:sz w:val="18"/>
          <w:szCs w:val="18"/>
        </w:rPr>
      </w:pPr>
      <w:r w:rsidRPr="001500A0">
        <w:rPr>
          <w:sz w:val="18"/>
          <w:szCs w:val="18"/>
        </w:rPr>
        <w:t xml:space="preserve"> </w:t>
      </w:r>
    </w:p>
    <w:p w14:paraId="4A066810" w14:textId="77777777" w:rsidR="00A72A48" w:rsidRPr="00F83FB8" w:rsidRDefault="00A72A48" w:rsidP="00676294">
      <w:pPr>
        <w:tabs>
          <w:tab w:val="right" w:pos="9072"/>
        </w:tabs>
        <w:suppressAutoHyphens/>
        <w:spacing w:before="120" w:after="120"/>
        <w:rPr>
          <w:sz w:val="22"/>
          <w:szCs w:val="22"/>
        </w:rPr>
      </w:pPr>
      <w:r w:rsidRPr="00F83FB8">
        <w:rPr>
          <w:sz w:val="22"/>
          <w:szCs w:val="22"/>
        </w:rPr>
        <w:t>Jménem synodní rady předem děkujeme za Vaše vyjádření a bratrsky Vás pozdravujeme</w:t>
      </w:r>
      <w:r>
        <w:rPr>
          <w:sz w:val="22"/>
          <w:szCs w:val="22"/>
        </w:rPr>
        <w:t>,</w:t>
      </w:r>
    </w:p>
    <w:p w14:paraId="72D31B94" w14:textId="77777777" w:rsidR="00A72A48" w:rsidRPr="00F83FB8" w:rsidRDefault="00A72A48" w:rsidP="00A72A48">
      <w:pPr>
        <w:tabs>
          <w:tab w:val="right" w:pos="9072"/>
        </w:tabs>
        <w:suppressAutoHyphens/>
        <w:jc w:val="both"/>
        <w:rPr>
          <w:sz w:val="22"/>
          <w:szCs w:val="22"/>
        </w:rPr>
      </w:pPr>
    </w:p>
    <w:p w14:paraId="27D600F1" w14:textId="77777777" w:rsidR="00A72A48" w:rsidRDefault="00A72A48" w:rsidP="00A72A48">
      <w:pPr>
        <w:tabs>
          <w:tab w:val="right" w:pos="9072"/>
        </w:tabs>
        <w:suppressAutoHyphens/>
        <w:jc w:val="both"/>
        <w:rPr>
          <w:sz w:val="22"/>
          <w:szCs w:val="22"/>
        </w:rPr>
      </w:pPr>
    </w:p>
    <w:p w14:paraId="57EEE0E9" w14:textId="77777777" w:rsidR="00A72A48" w:rsidRPr="00F83FB8" w:rsidRDefault="00A72A48" w:rsidP="00A72A48">
      <w:pPr>
        <w:tabs>
          <w:tab w:val="right" w:pos="9072"/>
        </w:tabs>
        <w:suppressAutoHyphens/>
        <w:jc w:val="both"/>
        <w:rPr>
          <w:sz w:val="22"/>
          <w:szCs w:val="22"/>
        </w:rPr>
      </w:pPr>
    </w:p>
    <w:p w14:paraId="1A318731" w14:textId="49E14077" w:rsidR="00A72A48" w:rsidRPr="00F83FB8" w:rsidRDefault="00CB3AF7" w:rsidP="00A72A48">
      <w:pPr>
        <w:suppressAutoHyphens/>
        <w:ind w:firstLine="708"/>
        <w:jc w:val="both"/>
        <w:rPr>
          <w:sz w:val="22"/>
          <w:szCs w:val="22"/>
        </w:rPr>
      </w:pPr>
      <w:r>
        <w:rPr>
          <w:sz w:val="22"/>
          <w:szCs w:val="22"/>
        </w:rPr>
        <w:t xml:space="preserve">Pavel Pokorný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72A48">
        <w:rPr>
          <w:sz w:val="22"/>
          <w:szCs w:val="22"/>
        </w:rPr>
        <w:t>Jiří Schneider</w:t>
      </w:r>
      <w:r w:rsidR="00A72A48" w:rsidRPr="00F83FB8">
        <w:rPr>
          <w:sz w:val="22"/>
          <w:szCs w:val="22"/>
        </w:rPr>
        <w:tab/>
      </w:r>
      <w:r w:rsidR="00A72A48" w:rsidRPr="00F83FB8">
        <w:rPr>
          <w:sz w:val="22"/>
          <w:szCs w:val="22"/>
        </w:rPr>
        <w:tab/>
      </w:r>
      <w:r w:rsidR="00A72A48" w:rsidRPr="00F83FB8">
        <w:rPr>
          <w:sz w:val="22"/>
          <w:szCs w:val="22"/>
        </w:rPr>
        <w:tab/>
      </w:r>
      <w:r w:rsidRPr="00F83FB8">
        <w:rPr>
          <w:sz w:val="22"/>
          <w:szCs w:val="22"/>
        </w:rPr>
        <w:t xml:space="preserve">synodní senior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72A48" w:rsidRPr="00F83FB8">
        <w:rPr>
          <w:sz w:val="22"/>
          <w:szCs w:val="22"/>
        </w:rPr>
        <w:t>synodní kurátor</w:t>
      </w:r>
      <w:r w:rsidR="00A72A48" w:rsidRPr="00F83FB8">
        <w:rPr>
          <w:sz w:val="22"/>
          <w:szCs w:val="22"/>
        </w:rPr>
        <w:tab/>
      </w:r>
      <w:r w:rsidR="00A72A48" w:rsidRPr="00F83FB8">
        <w:rPr>
          <w:sz w:val="22"/>
          <w:szCs w:val="22"/>
        </w:rPr>
        <w:tab/>
      </w:r>
      <w:r w:rsidR="00A72A48" w:rsidRPr="00F83FB8">
        <w:rPr>
          <w:sz w:val="22"/>
          <w:szCs w:val="22"/>
        </w:rPr>
        <w:tab/>
      </w:r>
      <w:r w:rsidR="00A72A48" w:rsidRPr="00F83FB8">
        <w:rPr>
          <w:sz w:val="22"/>
          <w:szCs w:val="22"/>
        </w:rPr>
        <w:tab/>
      </w:r>
      <w:r w:rsidR="00A72A48" w:rsidRPr="00F83FB8">
        <w:rPr>
          <w:sz w:val="22"/>
          <w:szCs w:val="22"/>
        </w:rPr>
        <w:tab/>
      </w:r>
      <w:r w:rsidR="00A72A48" w:rsidRPr="00F83FB8">
        <w:rPr>
          <w:sz w:val="22"/>
          <w:szCs w:val="22"/>
        </w:rPr>
        <w:tab/>
      </w:r>
      <w:r w:rsidR="00A72A48">
        <w:rPr>
          <w:sz w:val="22"/>
          <w:szCs w:val="22"/>
        </w:rPr>
        <w:tab/>
      </w:r>
    </w:p>
    <w:p w14:paraId="791C33B9" w14:textId="77777777" w:rsidR="00A72A48" w:rsidRDefault="00A72A48" w:rsidP="00A72A48">
      <w:pPr>
        <w:tabs>
          <w:tab w:val="right" w:pos="9072"/>
        </w:tabs>
        <w:suppressAutoHyphens/>
        <w:spacing w:before="120" w:after="120"/>
        <w:jc w:val="both"/>
        <w:rPr>
          <w:sz w:val="22"/>
          <w:szCs w:val="22"/>
        </w:rPr>
      </w:pPr>
    </w:p>
    <w:p w14:paraId="135A59D6" w14:textId="77777777" w:rsidR="00A72A48" w:rsidRPr="00F83FB8" w:rsidRDefault="00A72A48" w:rsidP="00E10DC3">
      <w:pPr>
        <w:tabs>
          <w:tab w:val="right" w:pos="9072"/>
        </w:tabs>
        <w:suppressAutoHyphens/>
        <w:jc w:val="both"/>
        <w:rPr>
          <w:sz w:val="22"/>
          <w:szCs w:val="22"/>
        </w:rPr>
      </w:pPr>
    </w:p>
    <w:p w14:paraId="7873A7B4" w14:textId="77777777" w:rsidR="001500A0" w:rsidRDefault="001500A0">
      <w:pPr>
        <w:spacing w:after="160" w:line="259" w:lineRule="auto"/>
        <w:rPr>
          <w:b/>
          <w:sz w:val="22"/>
          <w:szCs w:val="22"/>
        </w:rPr>
      </w:pPr>
      <w:r>
        <w:rPr>
          <w:b/>
          <w:sz w:val="22"/>
          <w:szCs w:val="22"/>
        </w:rPr>
        <w:br w:type="page"/>
      </w:r>
    </w:p>
    <w:p w14:paraId="05FE293E" w14:textId="2CC064A3" w:rsidR="00370724" w:rsidRPr="00CC044C" w:rsidRDefault="00370724" w:rsidP="00E10DC3">
      <w:pPr>
        <w:pBdr>
          <w:top w:val="single" w:sz="4" w:space="1" w:color="auto"/>
          <w:left w:val="single" w:sz="4" w:space="4" w:color="auto"/>
          <w:bottom w:val="single" w:sz="4" w:space="1" w:color="auto"/>
          <w:right w:val="single" w:sz="4" w:space="4" w:color="auto"/>
        </w:pBdr>
        <w:tabs>
          <w:tab w:val="right" w:pos="9072"/>
        </w:tabs>
        <w:suppressAutoHyphens/>
        <w:spacing w:before="480" w:after="120"/>
        <w:jc w:val="both"/>
        <w:rPr>
          <w:b/>
          <w:sz w:val="24"/>
          <w:szCs w:val="24"/>
        </w:rPr>
      </w:pPr>
      <w:r w:rsidRPr="00CC044C">
        <w:rPr>
          <w:b/>
          <w:sz w:val="24"/>
          <w:szCs w:val="24"/>
        </w:rPr>
        <w:lastRenderedPageBreak/>
        <w:t xml:space="preserve">Usnesení </w:t>
      </w:r>
      <w:r w:rsidR="001A7570" w:rsidRPr="00CC044C">
        <w:rPr>
          <w:b/>
          <w:sz w:val="24"/>
          <w:szCs w:val="24"/>
        </w:rPr>
        <w:t xml:space="preserve">synodu </w:t>
      </w:r>
      <w:r w:rsidRPr="00CC044C">
        <w:rPr>
          <w:b/>
          <w:sz w:val="24"/>
          <w:szCs w:val="24"/>
        </w:rPr>
        <w:t xml:space="preserve">č. </w:t>
      </w:r>
      <w:r w:rsidR="00D22F76" w:rsidRPr="00CC044C">
        <w:rPr>
          <w:b/>
          <w:sz w:val="24"/>
          <w:szCs w:val="24"/>
        </w:rPr>
        <w:t>26</w:t>
      </w:r>
      <w:r w:rsidR="005326B0" w:rsidRPr="00CC044C">
        <w:rPr>
          <w:b/>
          <w:sz w:val="24"/>
          <w:szCs w:val="24"/>
        </w:rPr>
        <w:t>/1</w:t>
      </w:r>
      <w:r w:rsidRPr="00CC044C">
        <w:rPr>
          <w:b/>
          <w:sz w:val="24"/>
          <w:szCs w:val="24"/>
        </w:rPr>
        <w:t xml:space="preserve"> </w:t>
      </w:r>
      <w:r w:rsidR="00F83FB8" w:rsidRPr="00CC044C">
        <w:rPr>
          <w:b/>
          <w:sz w:val="24"/>
          <w:szCs w:val="24"/>
        </w:rPr>
        <w:t>–</w:t>
      </w:r>
      <w:r w:rsidR="008A3BEE" w:rsidRPr="00CC044C">
        <w:rPr>
          <w:b/>
          <w:sz w:val="24"/>
          <w:szCs w:val="24"/>
        </w:rPr>
        <w:t xml:space="preserve"> </w:t>
      </w:r>
      <w:r w:rsidR="00BE44D9" w:rsidRPr="00CC044C">
        <w:rPr>
          <w:b/>
          <w:sz w:val="24"/>
          <w:szCs w:val="24"/>
        </w:rPr>
        <w:t>Funkční období správních orgánů</w:t>
      </w:r>
    </w:p>
    <w:p w14:paraId="7D41F938" w14:textId="28A92C86" w:rsidR="0053670A" w:rsidRDefault="00D568B7" w:rsidP="00D568B7">
      <w:pPr>
        <w:pStyle w:val="Normlnslovan"/>
        <w:numPr>
          <w:ilvl w:val="0"/>
          <w:numId w:val="0"/>
        </w:numPr>
        <w:rPr>
          <w:i/>
          <w:iCs/>
          <w:sz w:val="22"/>
          <w:szCs w:val="22"/>
        </w:rPr>
      </w:pPr>
      <w:r w:rsidRPr="00D568B7">
        <w:rPr>
          <w:i/>
          <w:iCs/>
          <w:sz w:val="22"/>
          <w:szCs w:val="22"/>
        </w:rPr>
        <w:t>Synod ukládá synodní radě, aby zahájila řízení o změnách Církevního zřízení §§ 9, 11, 23, 25, 28 a</w:t>
      </w:r>
      <w:r w:rsidR="0016566B">
        <w:rPr>
          <w:i/>
          <w:iCs/>
          <w:sz w:val="22"/>
          <w:szCs w:val="22"/>
        </w:rPr>
        <w:t> </w:t>
      </w:r>
      <w:proofErr w:type="gramStart"/>
      <w:r w:rsidRPr="00D568B7">
        <w:rPr>
          <w:i/>
          <w:iCs/>
          <w:sz w:val="22"/>
          <w:szCs w:val="22"/>
        </w:rPr>
        <w:t>36b</w:t>
      </w:r>
      <w:proofErr w:type="gramEnd"/>
      <w:r w:rsidR="00344AD4">
        <w:rPr>
          <w:i/>
          <w:iCs/>
          <w:sz w:val="22"/>
          <w:szCs w:val="22"/>
        </w:rPr>
        <w:t>.</w:t>
      </w:r>
      <w:r w:rsidRPr="00D568B7">
        <w:rPr>
          <w:i/>
          <w:iCs/>
          <w:sz w:val="22"/>
          <w:szCs w:val="22"/>
        </w:rPr>
        <w:t xml:space="preserve"> </w:t>
      </w:r>
      <w:r w:rsidR="0053670A" w:rsidRPr="0073579E">
        <w:rPr>
          <w:i/>
          <w:iCs/>
          <w:sz w:val="22"/>
          <w:szCs w:val="22"/>
        </w:rPr>
        <w:t xml:space="preserve">Dosavadní znění </w:t>
      </w:r>
      <w:r w:rsidR="00983896">
        <w:rPr>
          <w:i/>
          <w:iCs/>
          <w:sz w:val="22"/>
          <w:szCs w:val="22"/>
        </w:rPr>
        <w:t xml:space="preserve">uvedených paragrafů </w:t>
      </w:r>
      <w:r w:rsidR="0053670A" w:rsidRPr="0073579E">
        <w:rPr>
          <w:i/>
          <w:iCs/>
          <w:sz w:val="22"/>
          <w:szCs w:val="22"/>
        </w:rPr>
        <w:t>se mění takto:</w:t>
      </w:r>
    </w:p>
    <w:p w14:paraId="7C2213A5" w14:textId="77777777" w:rsidR="000A0759" w:rsidRDefault="000A0759" w:rsidP="00D568B7">
      <w:pPr>
        <w:pStyle w:val="Normlnslovan"/>
        <w:numPr>
          <w:ilvl w:val="0"/>
          <w:numId w:val="0"/>
        </w:numPr>
        <w:rPr>
          <w:i/>
          <w:iCs/>
          <w:sz w:val="22"/>
          <w:szCs w:val="22"/>
        </w:rPr>
      </w:pPr>
    </w:p>
    <w:p w14:paraId="63133B5D" w14:textId="77777777" w:rsidR="000A0759" w:rsidRPr="00C461C1" w:rsidRDefault="000A0759" w:rsidP="000A0759">
      <w:pPr>
        <w:pBdr>
          <w:top w:val="nil"/>
          <w:left w:val="nil"/>
          <w:bottom w:val="nil"/>
          <w:right w:val="nil"/>
          <w:between w:val="nil"/>
        </w:pBdr>
        <w:jc w:val="both"/>
        <w:rPr>
          <w:b/>
          <w:i/>
          <w:iCs/>
          <w:color w:val="000000"/>
          <w:sz w:val="22"/>
          <w:szCs w:val="22"/>
        </w:rPr>
      </w:pPr>
      <w:r w:rsidRPr="00C461C1">
        <w:rPr>
          <w:b/>
          <w:i/>
          <w:iCs/>
          <w:color w:val="000000"/>
          <w:sz w:val="22"/>
          <w:szCs w:val="22"/>
        </w:rPr>
        <w:t>§ 9. Správní orgány a další volené orgány</w:t>
      </w:r>
    </w:p>
    <w:p w14:paraId="73D949C8" w14:textId="77777777" w:rsidR="000A0759" w:rsidRPr="00C461C1" w:rsidRDefault="000A0759" w:rsidP="000A0759">
      <w:pPr>
        <w:numPr>
          <w:ilvl w:val="0"/>
          <w:numId w:val="36"/>
        </w:numPr>
        <w:spacing w:before="120"/>
        <w:jc w:val="both"/>
        <w:rPr>
          <w:i/>
          <w:iCs/>
          <w:sz w:val="22"/>
          <w:szCs w:val="22"/>
        </w:rPr>
      </w:pPr>
      <w:r w:rsidRPr="00C461C1">
        <w:rPr>
          <w:i/>
          <w:iCs/>
          <w:sz w:val="22"/>
          <w:szCs w:val="22"/>
        </w:rPr>
        <w:t>Správní orgány svolává k řádným i mimořádným zasedáním jejich předseda. Zasedání jsou neveřejná.</w:t>
      </w:r>
    </w:p>
    <w:p w14:paraId="71F0662E" w14:textId="77777777" w:rsidR="000A0759" w:rsidRPr="00C461C1" w:rsidRDefault="000A0759" w:rsidP="000A0759">
      <w:pPr>
        <w:numPr>
          <w:ilvl w:val="0"/>
          <w:numId w:val="36"/>
        </w:numPr>
        <w:jc w:val="both"/>
        <w:rPr>
          <w:i/>
          <w:iCs/>
          <w:sz w:val="22"/>
          <w:szCs w:val="22"/>
        </w:rPr>
      </w:pPr>
      <w:r w:rsidRPr="00C461C1">
        <w:rPr>
          <w:i/>
          <w:iCs/>
          <w:sz w:val="22"/>
          <w:szCs w:val="22"/>
        </w:rPr>
        <w:t>Správní orgány volí zpravidla ze svých členů funkcionáře k výkonu stálých prací a rozdělují práci a úkoly mezi své členy i mezi jiné členy sborů, jež spravují.</w:t>
      </w:r>
    </w:p>
    <w:p w14:paraId="2E8CDB89" w14:textId="77777777" w:rsidR="000A0759" w:rsidRPr="00C461C1" w:rsidRDefault="000A0759" w:rsidP="000A0759">
      <w:pPr>
        <w:numPr>
          <w:ilvl w:val="0"/>
          <w:numId w:val="36"/>
        </w:numPr>
        <w:jc w:val="both"/>
        <w:rPr>
          <w:b/>
          <w:bCs/>
          <w:i/>
          <w:iCs/>
          <w:sz w:val="22"/>
          <w:szCs w:val="22"/>
          <w:u w:val="single"/>
        </w:rPr>
      </w:pPr>
      <w:r w:rsidRPr="00C461C1">
        <w:rPr>
          <w:b/>
          <w:bCs/>
          <w:i/>
          <w:iCs/>
          <w:sz w:val="22"/>
          <w:szCs w:val="22"/>
          <w:u w:val="single"/>
        </w:rPr>
        <w:t xml:space="preserve">Funkční období správních orgánů je šestileté. </w:t>
      </w:r>
    </w:p>
    <w:p w14:paraId="6CCEF51A" w14:textId="77777777" w:rsidR="000A0759" w:rsidRPr="00C461C1" w:rsidRDefault="000A0759" w:rsidP="000A0759">
      <w:pPr>
        <w:numPr>
          <w:ilvl w:val="0"/>
          <w:numId w:val="36"/>
        </w:numPr>
        <w:jc w:val="both"/>
        <w:rPr>
          <w:i/>
          <w:iCs/>
          <w:sz w:val="22"/>
          <w:szCs w:val="22"/>
        </w:rPr>
      </w:pPr>
      <w:r w:rsidRPr="00C461C1">
        <w:rPr>
          <w:i/>
          <w:iCs/>
          <w:strike/>
          <w:sz w:val="22"/>
          <w:szCs w:val="22"/>
        </w:rPr>
        <w:t xml:space="preserve">3. </w:t>
      </w:r>
      <w:r w:rsidRPr="00C461C1">
        <w:rPr>
          <w:i/>
          <w:iCs/>
          <w:sz w:val="22"/>
          <w:szCs w:val="22"/>
        </w:rPr>
        <w:t xml:space="preserve">Členové i náhradníci správních orgánů jsou kromě členů virilních voleni na </w:t>
      </w:r>
      <w:r w:rsidRPr="00C461C1">
        <w:rPr>
          <w:b/>
          <w:bCs/>
          <w:i/>
          <w:iCs/>
          <w:sz w:val="22"/>
          <w:szCs w:val="22"/>
          <w:u w:val="single"/>
        </w:rPr>
        <w:t>dobu funkčního období příslušného správního orgánu.</w:t>
      </w:r>
      <w:r w:rsidRPr="00C461C1">
        <w:rPr>
          <w:i/>
          <w:iCs/>
          <w:sz w:val="22"/>
          <w:szCs w:val="22"/>
        </w:rPr>
        <w:t xml:space="preserve"> </w:t>
      </w:r>
      <w:r w:rsidRPr="00C461C1">
        <w:rPr>
          <w:i/>
          <w:iCs/>
          <w:strike/>
          <w:sz w:val="22"/>
          <w:szCs w:val="22"/>
        </w:rPr>
        <w:t>šest let. Úřad vykonávají, pokud nová volba na jejich místo nenabude platnosti.</w:t>
      </w:r>
      <w:r w:rsidRPr="00C461C1">
        <w:rPr>
          <w:i/>
          <w:iCs/>
          <w:sz w:val="22"/>
          <w:szCs w:val="22"/>
        </w:rPr>
        <w:t xml:space="preserve"> </w:t>
      </w:r>
      <w:r w:rsidRPr="00C461C1">
        <w:rPr>
          <w:b/>
          <w:bCs/>
          <w:i/>
          <w:iCs/>
          <w:sz w:val="22"/>
          <w:szCs w:val="22"/>
          <w:u w:val="single"/>
        </w:rPr>
        <w:t>Správní orgán vykonává svou činnost, pokud nová volba nenabude platnosti.</w:t>
      </w:r>
      <w:r w:rsidRPr="00C461C1">
        <w:rPr>
          <w:i/>
          <w:iCs/>
          <w:sz w:val="22"/>
          <w:szCs w:val="22"/>
        </w:rPr>
        <w:t xml:space="preserve"> Totéž platí i pro ostatní volené orgány.</w:t>
      </w:r>
    </w:p>
    <w:p w14:paraId="5A9DDA95" w14:textId="77777777" w:rsidR="000A0759" w:rsidRPr="00C461C1" w:rsidRDefault="000A0759" w:rsidP="000A0759">
      <w:pPr>
        <w:numPr>
          <w:ilvl w:val="0"/>
          <w:numId w:val="36"/>
        </w:numPr>
        <w:jc w:val="both"/>
        <w:rPr>
          <w:i/>
          <w:iCs/>
          <w:sz w:val="22"/>
          <w:szCs w:val="22"/>
        </w:rPr>
      </w:pPr>
      <w:r w:rsidRPr="00C461C1">
        <w:rPr>
          <w:i/>
          <w:iCs/>
          <w:strike/>
          <w:sz w:val="22"/>
          <w:szCs w:val="22"/>
        </w:rPr>
        <w:t>4.</w:t>
      </w:r>
      <w:r w:rsidRPr="00C461C1">
        <w:rPr>
          <w:i/>
          <w:iCs/>
          <w:sz w:val="22"/>
          <w:szCs w:val="22"/>
        </w:rPr>
        <w:t xml:space="preserve"> Uprázdní-li se předčasně místo člena staršovstva, nastupuje na uvolněné místo náhradník, který zastává funkci do konce funkčního období </w:t>
      </w:r>
      <w:r w:rsidRPr="00C461C1">
        <w:rPr>
          <w:b/>
          <w:bCs/>
          <w:i/>
          <w:iCs/>
          <w:sz w:val="22"/>
          <w:szCs w:val="22"/>
          <w:u w:val="single"/>
        </w:rPr>
        <w:t xml:space="preserve">správního orgánu, do něhož byl povolán. </w:t>
      </w:r>
      <w:r w:rsidRPr="00C461C1">
        <w:rPr>
          <w:i/>
          <w:iCs/>
          <w:strike/>
          <w:sz w:val="22"/>
          <w:szCs w:val="22"/>
        </w:rPr>
        <w:t xml:space="preserve">člena, na jehož místo nastoupil. </w:t>
      </w:r>
      <w:r w:rsidRPr="00C461C1">
        <w:rPr>
          <w:i/>
          <w:iCs/>
          <w:sz w:val="22"/>
          <w:szCs w:val="22"/>
        </w:rPr>
        <w:t>Obdobně jako ve staršovstvu se postupuje při povolávání náhradníků ve všech orgánech volených v církvi a v jejích zařízeních s výjimkou synodní rady a seniorátních výborů.</w:t>
      </w:r>
    </w:p>
    <w:p w14:paraId="74D774F2" w14:textId="77777777" w:rsidR="000A0759" w:rsidRPr="00C461C1" w:rsidRDefault="000A0759" w:rsidP="000A0759">
      <w:pPr>
        <w:numPr>
          <w:ilvl w:val="0"/>
          <w:numId w:val="36"/>
        </w:numPr>
        <w:jc w:val="both"/>
        <w:rPr>
          <w:i/>
          <w:iCs/>
          <w:sz w:val="22"/>
          <w:szCs w:val="22"/>
        </w:rPr>
      </w:pPr>
      <w:r w:rsidRPr="00C461C1">
        <w:rPr>
          <w:i/>
          <w:iCs/>
          <w:strike/>
          <w:sz w:val="22"/>
          <w:szCs w:val="22"/>
        </w:rPr>
        <w:t>5.</w:t>
      </w:r>
      <w:r w:rsidRPr="00C461C1">
        <w:rPr>
          <w:i/>
          <w:iCs/>
          <w:sz w:val="22"/>
          <w:szCs w:val="22"/>
        </w:rPr>
        <w:t xml:space="preserve"> Uprázdní-li se předčasně místo člena synodní rady nebo seniorátního výboru, </w:t>
      </w:r>
      <w:r w:rsidRPr="00C461C1">
        <w:rPr>
          <w:b/>
          <w:bCs/>
          <w:i/>
          <w:iCs/>
          <w:sz w:val="22"/>
          <w:szCs w:val="22"/>
          <w:u w:val="single"/>
        </w:rPr>
        <w:t xml:space="preserve">je na jeho místo povolán náhradník, </w:t>
      </w:r>
      <w:r w:rsidRPr="00C461C1">
        <w:rPr>
          <w:i/>
          <w:iCs/>
          <w:sz w:val="22"/>
          <w:szCs w:val="22"/>
        </w:rPr>
        <w:t>který zastává funkci do nejbližšího shromáždění, jež provede doplňovací volbu.</w:t>
      </w:r>
    </w:p>
    <w:p w14:paraId="08AE5A8F" w14:textId="1D92C358" w:rsidR="000A0759" w:rsidRPr="00C461C1" w:rsidRDefault="000A0759" w:rsidP="00CC044C">
      <w:pPr>
        <w:numPr>
          <w:ilvl w:val="0"/>
          <w:numId w:val="36"/>
        </w:numPr>
        <w:spacing w:after="240"/>
        <w:ind w:left="714" w:hanging="357"/>
        <w:jc w:val="both"/>
        <w:rPr>
          <w:i/>
          <w:iCs/>
          <w:sz w:val="22"/>
          <w:szCs w:val="22"/>
        </w:rPr>
      </w:pPr>
      <w:bookmarkStart w:id="0" w:name="bookmark=id.44sinio" w:colFirst="0" w:colLast="0"/>
      <w:bookmarkEnd w:id="0"/>
      <w:r w:rsidRPr="00C461C1">
        <w:rPr>
          <w:i/>
          <w:iCs/>
          <w:strike/>
          <w:sz w:val="22"/>
          <w:szCs w:val="22"/>
        </w:rPr>
        <w:t>6.</w:t>
      </w:r>
      <w:r w:rsidRPr="00C461C1">
        <w:rPr>
          <w:i/>
          <w:iCs/>
          <w:sz w:val="22"/>
          <w:szCs w:val="22"/>
        </w:rPr>
        <w:t xml:space="preserve"> Členové seniorátního výboru a členové synodní rady mohou být voleni do téže funkce nebo do funkce nižší na dvě funkční období po sobě jdoucí. Na třetí navazující období může být kandidát zvolen do téže funkce nebo nižší pouze tehdy, obdrží-li alespoň dvě třetiny platných hlasů. Volba na čtvrté navazující období je vyloučena.</w:t>
      </w:r>
      <w:r w:rsidRPr="00C461C1">
        <w:rPr>
          <w:b/>
          <w:bCs/>
          <w:i/>
          <w:iCs/>
          <w:sz w:val="22"/>
          <w:szCs w:val="22"/>
          <w:u w:val="single"/>
        </w:rPr>
        <w:t xml:space="preserve"> Povolání náhradníka do</w:t>
      </w:r>
      <w:r w:rsidR="0087681E" w:rsidRPr="00C461C1">
        <w:rPr>
          <w:b/>
          <w:bCs/>
          <w:i/>
          <w:iCs/>
          <w:sz w:val="22"/>
          <w:szCs w:val="22"/>
          <w:u w:val="single"/>
        </w:rPr>
        <w:t> </w:t>
      </w:r>
      <w:r w:rsidRPr="00C461C1">
        <w:rPr>
          <w:b/>
          <w:bCs/>
          <w:i/>
          <w:iCs/>
          <w:sz w:val="22"/>
          <w:szCs w:val="22"/>
          <w:u w:val="single"/>
        </w:rPr>
        <w:t>funkce člena podle předchozího odstavce se do funkčního období nezapočítává.</w:t>
      </w:r>
    </w:p>
    <w:p w14:paraId="23D4D021" w14:textId="77777777" w:rsidR="000A0759" w:rsidRPr="00C461C1" w:rsidRDefault="000A0759" w:rsidP="000A0759">
      <w:pPr>
        <w:pBdr>
          <w:top w:val="nil"/>
          <w:left w:val="nil"/>
          <w:bottom w:val="nil"/>
          <w:right w:val="nil"/>
          <w:between w:val="nil"/>
        </w:pBdr>
        <w:jc w:val="both"/>
        <w:rPr>
          <w:b/>
          <w:i/>
          <w:iCs/>
          <w:color w:val="000000"/>
          <w:sz w:val="22"/>
          <w:szCs w:val="22"/>
        </w:rPr>
      </w:pPr>
      <w:bookmarkStart w:id="1" w:name="bookmark=id.2jxsxqh" w:colFirst="0" w:colLast="0"/>
      <w:bookmarkStart w:id="2" w:name="bookmark=id.z337ya" w:colFirst="0" w:colLast="0"/>
      <w:bookmarkEnd w:id="1"/>
      <w:bookmarkEnd w:id="2"/>
      <w:r w:rsidRPr="00C461C1">
        <w:rPr>
          <w:b/>
          <w:i/>
          <w:iCs/>
          <w:color w:val="000000"/>
          <w:sz w:val="22"/>
          <w:szCs w:val="22"/>
        </w:rPr>
        <w:t>§ 11. Poslanci do shromáždění</w:t>
      </w:r>
    </w:p>
    <w:p w14:paraId="364153F6" w14:textId="77777777" w:rsidR="000A0759" w:rsidRPr="00C461C1" w:rsidRDefault="000A0759" w:rsidP="00CC044C">
      <w:pPr>
        <w:numPr>
          <w:ilvl w:val="0"/>
          <w:numId w:val="40"/>
        </w:numPr>
        <w:spacing w:before="120" w:after="240"/>
        <w:ind w:left="714" w:hanging="357"/>
        <w:jc w:val="both"/>
        <w:rPr>
          <w:i/>
          <w:iCs/>
          <w:sz w:val="22"/>
          <w:szCs w:val="22"/>
        </w:rPr>
      </w:pPr>
      <w:r w:rsidRPr="00C461C1">
        <w:rPr>
          <w:i/>
          <w:iCs/>
          <w:sz w:val="22"/>
          <w:szCs w:val="22"/>
        </w:rPr>
        <w:t xml:space="preserve">Poslanci úřad vykonávají </w:t>
      </w:r>
      <w:r w:rsidRPr="00C461C1">
        <w:rPr>
          <w:b/>
          <w:bCs/>
          <w:i/>
          <w:iCs/>
          <w:sz w:val="22"/>
          <w:szCs w:val="22"/>
          <w:u w:val="single"/>
        </w:rPr>
        <w:t>do konce funkčního období shromáždění, jehož jsou členy. Funkční období shromáždění končí počátkem funkčního období nově zvoleného shromáždění.</w:t>
      </w:r>
      <w:r w:rsidRPr="00C461C1">
        <w:rPr>
          <w:i/>
          <w:iCs/>
          <w:strike/>
          <w:sz w:val="22"/>
          <w:szCs w:val="22"/>
        </w:rPr>
        <w:t xml:space="preserve"> tak dlouho, dokud volba nového poslance na jejich místo nenabude platnosti.</w:t>
      </w:r>
    </w:p>
    <w:p w14:paraId="033ED345" w14:textId="77777777" w:rsidR="000A0759" w:rsidRPr="00C461C1" w:rsidRDefault="000A0759" w:rsidP="000A0759">
      <w:pPr>
        <w:pBdr>
          <w:top w:val="nil"/>
          <w:left w:val="nil"/>
          <w:bottom w:val="nil"/>
          <w:right w:val="nil"/>
          <w:between w:val="nil"/>
        </w:pBdr>
        <w:jc w:val="both"/>
        <w:rPr>
          <w:b/>
          <w:i/>
          <w:iCs/>
          <w:color w:val="000000"/>
          <w:sz w:val="22"/>
          <w:szCs w:val="22"/>
        </w:rPr>
      </w:pPr>
      <w:bookmarkStart w:id="3" w:name="bookmark=id.3o7alnk" w:colFirst="0" w:colLast="0"/>
      <w:bookmarkEnd w:id="3"/>
      <w:r w:rsidRPr="00C461C1">
        <w:rPr>
          <w:b/>
          <w:i/>
          <w:iCs/>
          <w:color w:val="000000"/>
          <w:sz w:val="22"/>
          <w:szCs w:val="22"/>
        </w:rPr>
        <w:t>§ 23. Staršovstvo</w:t>
      </w:r>
    </w:p>
    <w:p w14:paraId="1C3BBBCF" w14:textId="77777777" w:rsidR="000A0759" w:rsidRPr="00C461C1" w:rsidRDefault="000A0759" w:rsidP="000A0759">
      <w:pPr>
        <w:numPr>
          <w:ilvl w:val="0"/>
          <w:numId w:val="37"/>
        </w:numPr>
        <w:spacing w:before="120"/>
        <w:jc w:val="both"/>
        <w:rPr>
          <w:i/>
          <w:iCs/>
          <w:sz w:val="22"/>
          <w:szCs w:val="22"/>
        </w:rPr>
      </w:pPr>
      <w:r w:rsidRPr="00C461C1">
        <w:rPr>
          <w:i/>
          <w:iCs/>
          <w:sz w:val="22"/>
          <w:szCs w:val="22"/>
        </w:rPr>
        <w:t xml:space="preserve">Staršovstvo volí ze svého středu </w:t>
      </w:r>
      <w:r w:rsidRPr="00C461C1">
        <w:rPr>
          <w:b/>
          <w:bCs/>
          <w:i/>
          <w:iCs/>
          <w:sz w:val="22"/>
          <w:szCs w:val="22"/>
          <w:u w:val="single"/>
        </w:rPr>
        <w:t>poslance konventu a jejich náhradníky, a to na dobu funkčního období konventu, které je čtyřleté</w:t>
      </w:r>
      <w:r w:rsidRPr="00C461C1">
        <w:rPr>
          <w:i/>
          <w:iCs/>
          <w:strike/>
          <w:sz w:val="22"/>
          <w:szCs w:val="22"/>
        </w:rPr>
        <w:t xml:space="preserve"> na čtyřleté funkční období poslance konventu a jejich náhradníky</w:t>
      </w:r>
      <w:r w:rsidRPr="00C461C1">
        <w:rPr>
          <w:i/>
          <w:iCs/>
          <w:sz w:val="22"/>
          <w:szCs w:val="22"/>
        </w:rPr>
        <w:t>.</w:t>
      </w:r>
    </w:p>
    <w:p w14:paraId="515C280E" w14:textId="77777777" w:rsidR="00263732" w:rsidRPr="00C461C1" w:rsidRDefault="00263732" w:rsidP="000A0759">
      <w:pPr>
        <w:pBdr>
          <w:top w:val="nil"/>
          <w:left w:val="nil"/>
          <w:bottom w:val="nil"/>
          <w:right w:val="nil"/>
          <w:between w:val="nil"/>
        </w:pBdr>
        <w:jc w:val="both"/>
        <w:rPr>
          <w:b/>
          <w:i/>
          <w:iCs/>
          <w:color w:val="000000"/>
          <w:sz w:val="16"/>
          <w:szCs w:val="16"/>
        </w:rPr>
      </w:pPr>
      <w:bookmarkStart w:id="4" w:name="bookmark=id.23ckvvd" w:colFirst="0" w:colLast="0"/>
      <w:bookmarkStart w:id="5" w:name="bookmark=id.ihv636" w:colFirst="0" w:colLast="0"/>
      <w:bookmarkStart w:id="6" w:name="bookmark=id.32hioqz" w:colFirst="0" w:colLast="0"/>
      <w:bookmarkEnd w:id="4"/>
      <w:bookmarkEnd w:id="5"/>
      <w:bookmarkEnd w:id="6"/>
    </w:p>
    <w:p w14:paraId="442A5409" w14:textId="306943D6" w:rsidR="000A0759" w:rsidRPr="00C461C1" w:rsidRDefault="000A0759" w:rsidP="000A0759">
      <w:pPr>
        <w:pBdr>
          <w:top w:val="nil"/>
          <w:left w:val="nil"/>
          <w:bottom w:val="nil"/>
          <w:right w:val="nil"/>
          <w:between w:val="nil"/>
        </w:pBdr>
        <w:jc w:val="both"/>
        <w:rPr>
          <w:b/>
          <w:i/>
          <w:iCs/>
          <w:color w:val="000000"/>
          <w:sz w:val="22"/>
          <w:szCs w:val="22"/>
        </w:rPr>
      </w:pPr>
      <w:r w:rsidRPr="00C461C1">
        <w:rPr>
          <w:b/>
          <w:i/>
          <w:iCs/>
          <w:color w:val="000000"/>
          <w:sz w:val="22"/>
          <w:szCs w:val="22"/>
        </w:rPr>
        <w:t>§ 25. Seniorátní shromáždění (konvent)</w:t>
      </w:r>
    </w:p>
    <w:p w14:paraId="26E6AF65" w14:textId="7C748DDE" w:rsidR="000A0759" w:rsidRPr="00C461C1" w:rsidRDefault="000A0759" w:rsidP="000A0759">
      <w:pPr>
        <w:numPr>
          <w:ilvl w:val="0"/>
          <w:numId w:val="38"/>
        </w:numPr>
        <w:jc w:val="both"/>
        <w:rPr>
          <w:i/>
          <w:iCs/>
          <w:sz w:val="22"/>
          <w:szCs w:val="22"/>
        </w:rPr>
      </w:pPr>
      <w:r w:rsidRPr="00C461C1">
        <w:rPr>
          <w:i/>
          <w:iCs/>
          <w:sz w:val="22"/>
          <w:szCs w:val="22"/>
        </w:rPr>
        <w:t xml:space="preserve">Konvent volí na šestileté </w:t>
      </w:r>
      <w:r w:rsidRPr="00C461C1">
        <w:rPr>
          <w:b/>
          <w:bCs/>
          <w:i/>
          <w:iCs/>
          <w:sz w:val="22"/>
          <w:szCs w:val="22"/>
          <w:u w:val="single"/>
        </w:rPr>
        <w:t xml:space="preserve">funkční </w:t>
      </w:r>
      <w:r w:rsidRPr="00C461C1">
        <w:rPr>
          <w:i/>
          <w:iCs/>
          <w:sz w:val="22"/>
          <w:szCs w:val="22"/>
        </w:rPr>
        <w:t>období seniorátní výbor. Seniorátní výbor je čtyřčlenný nebo šestičlenný podle rozhodnutí konventu, náhradníci jsou čtyři. Z farářů v činné službě seniorátu volí konvent seniora, jeho prvního příp. i druhého náměstka a dva náhradníky a</w:t>
      </w:r>
      <w:r w:rsidR="0016566B">
        <w:rPr>
          <w:i/>
          <w:iCs/>
          <w:sz w:val="22"/>
          <w:szCs w:val="22"/>
        </w:rPr>
        <w:t> </w:t>
      </w:r>
      <w:r w:rsidRPr="00C461C1">
        <w:rPr>
          <w:i/>
          <w:iCs/>
          <w:sz w:val="22"/>
          <w:szCs w:val="22"/>
        </w:rPr>
        <w:t>ze starších seniorátu seniorátního kurátora, jeho prvního příp. i druhého náměstka a dva náhradníky. Za členy nebo náhradníky seniorátního výboru nelze volit kandidáty, kteří jsou v den volby starší 70 let. Volby potvrzuje synodní rada.</w:t>
      </w:r>
    </w:p>
    <w:p w14:paraId="7AE36C29" w14:textId="77777777" w:rsidR="000A0759" w:rsidRPr="00C461C1" w:rsidRDefault="000A0759" w:rsidP="000A0759">
      <w:pPr>
        <w:numPr>
          <w:ilvl w:val="0"/>
          <w:numId w:val="38"/>
        </w:numPr>
        <w:jc w:val="both"/>
        <w:rPr>
          <w:i/>
          <w:iCs/>
          <w:sz w:val="22"/>
          <w:szCs w:val="22"/>
        </w:rPr>
      </w:pPr>
      <w:r w:rsidRPr="00C461C1">
        <w:rPr>
          <w:i/>
          <w:iCs/>
          <w:sz w:val="22"/>
          <w:szCs w:val="22"/>
        </w:rPr>
        <w:t xml:space="preserve">Konvent volí </w:t>
      </w:r>
      <w:r w:rsidRPr="00C461C1">
        <w:rPr>
          <w:i/>
          <w:iCs/>
          <w:strike/>
          <w:sz w:val="22"/>
          <w:szCs w:val="22"/>
        </w:rPr>
        <w:t xml:space="preserve">na čtyřleté funkční období </w:t>
      </w:r>
      <w:r w:rsidRPr="00C461C1">
        <w:rPr>
          <w:i/>
          <w:iCs/>
          <w:sz w:val="22"/>
          <w:szCs w:val="22"/>
        </w:rPr>
        <w:t>poslance na synod a jejich náhradníky</w:t>
      </w:r>
      <w:r w:rsidRPr="00C461C1">
        <w:rPr>
          <w:b/>
          <w:bCs/>
          <w:i/>
          <w:iCs/>
          <w:sz w:val="22"/>
          <w:szCs w:val="22"/>
          <w:u w:val="single"/>
        </w:rPr>
        <w:t>, a to na dobu funkčního období synodu, které je čtyřleté</w:t>
      </w:r>
      <w:r w:rsidRPr="00C461C1">
        <w:rPr>
          <w:i/>
          <w:iCs/>
          <w:sz w:val="22"/>
          <w:szCs w:val="22"/>
        </w:rPr>
        <w:t>.</w:t>
      </w:r>
    </w:p>
    <w:p w14:paraId="1D2B294C" w14:textId="77777777" w:rsidR="000A0759" w:rsidRPr="00C461C1" w:rsidRDefault="000A0759" w:rsidP="000A0759">
      <w:pPr>
        <w:numPr>
          <w:ilvl w:val="0"/>
          <w:numId w:val="38"/>
        </w:numPr>
        <w:jc w:val="both"/>
        <w:rPr>
          <w:i/>
          <w:iCs/>
          <w:sz w:val="22"/>
          <w:szCs w:val="22"/>
        </w:rPr>
      </w:pPr>
      <w:r w:rsidRPr="00C461C1">
        <w:rPr>
          <w:i/>
          <w:iCs/>
          <w:sz w:val="22"/>
          <w:szCs w:val="22"/>
        </w:rPr>
        <w:t>Konvent se usnáší o návrzích na synod.</w:t>
      </w:r>
    </w:p>
    <w:p w14:paraId="1BDC095A" w14:textId="77777777" w:rsidR="000A0759" w:rsidRPr="00C461C1" w:rsidRDefault="000A0759" w:rsidP="000A0759">
      <w:pPr>
        <w:numPr>
          <w:ilvl w:val="0"/>
          <w:numId w:val="38"/>
        </w:numPr>
        <w:spacing w:after="280"/>
        <w:jc w:val="both"/>
        <w:rPr>
          <w:i/>
          <w:iCs/>
          <w:sz w:val="22"/>
          <w:szCs w:val="22"/>
        </w:rPr>
      </w:pPr>
      <w:r w:rsidRPr="00C461C1">
        <w:rPr>
          <w:i/>
          <w:iCs/>
          <w:sz w:val="22"/>
          <w:szCs w:val="22"/>
        </w:rPr>
        <w:t>Konvent volí na dobu určitou seniorátní faráře nebo jáhny.</w:t>
      </w:r>
    </w:p>
    <w:p w14:paraId="635F72C6" w14:textId="77777777" w:rsidR="000A0759" w:rsidRPr="00C461C1" w:rsidRDefault="000A0759" w:rsidP="000A0759">
      <w:pPr>
        <w:pBdr>
          <w:top w:val="nil"/>
          <w:left w:val="nil"/>
          <w:bottom w:val="nil"/>
          <w:right w:val="nil"/>
          <w:between w:val="nil"/>
        </w:pBdr>
        <w:jc w:val="both"/>
        <w:rPr>
          <w:b/>
          <w:i/>
          <w:iCs/>
          <w:color w:val="000000"/>
          <w:sz w:val="22"/>
          <w:szCs w:val="22"/>
        </w:rPr>
      </w:pPr>
      <w:bookmarkStart w:id="7" w:name="bookmark=id.1hmsyys" w:colFirst="0" w:colLast="0"/>
      <w:bookmarkStart w:id="8" w:name="bookmark=id.41mghml" w:colFirst="0" w:colLast="0"/>
      <w:bookmarkStart w:id="9" w:name="bookmark=id.2grqrue" w:colFirst="0" w:colLast="0"/>
      <w:bookmarkStart w:id="10" w:name="bookmark=id.vx1227" w:colFirst="0" w:colLast="0"/>
      <w:bookmarkEnd w:id="7"/>
      <w:bookmarkEnd w:id="8"/>
      <w:bookmarkEnd w:id="9"/>
      <w:bookmarkEnd w:id="10"/>
      <w:r w:rsidRPr="00C461C1">
        <w:rPr>
          <w:b/>
          <w:i/>
          <w:iCs/>
          <w:color w:val="000000"/>
          <w:sz w:val="22"/>
          <w:szCs w:val="22"/>
        </w:rPr>
        <w:lastRenderedPageBreak/>
        <w:t>§ 28. Shromáždění povšechného sboru (synod)</w:t>
      </w:r>
    </w:p>
    <w:p w14:paraId="5FC2EECB" w14:textId="77777777" w:rsidR="000A0759" w:rsidRPr="00C461C1" w:rsidRDefault="000A0759" w:rsidP="000A0759">
      <w:pPr>
        <w:numPr>
          <w:ilvl w:val="0"/>
          <w:numId w:val="39"/>
        </w:numPr>
        <w:jc w:val="both"/>
        <w:rPr>
          <w:i/>
          <w:iCs/>
          <w:sz w:val="22"/>
          <w:szCs w:val="22"/>
        </w:rPr>
      </w:pPr>
      <w:r w:rsidRPr="00C461C1">
        <w:rPr>
          <w:i/>
          <w:iCs/>
          <w:sz w:val="22"/>
          <w:szCs w:val="22"/>
        </w:rPr>
        <w:t xml:space="preserve">Synod volí na šestileté </w:t>
      </w:r>
      <w:r w:rsidRPr="00C461C1">
        <w:rPr>
          <w:b/>
          <w:bCs/>
          <w:i/>
          <w:iCs/>
          <w:sz w:val="22"/>
          <w:szCs w:val="22"/>
          <w:u w:val="single"/>
        </w:rPr>
        <w:t xml:space="preserve">funkční </w:t>
      </w:r>
      <w:r w:rsidRPr="00C461C1">
        <w:rPr>
          <w:i/>
          <w:iCs/>
          <w:sz w:val="22"/>
          <w:szCs w:val="22"/>
        </w:rPr>
        <w:t>období šestičlennou synodní radu, a to z farářů synodního seniora, jeho prvního náměstka, druhého náměstka a tři náhradníky. Ze starších volí synodního kurátora, jeho prvního náměstka, druhého náměstka a tři náhradníky.</w:t>
      </w:r>
    </w:p>
    <w:p w14:paraId="544FCBEB" w14:textId="77777777" w:rsidR="000A0759" w:rsidRPr="00C461C1" w:rsidRDefault="000A0759" w:rsidP="000A0759">
      <w:pPr>
        <w:numPr>
          <w:ilvl w:val="0"/>
          <w:numId w:val="39"/>
        </w:numPr>
        <w:jc w:val="both"/>
        <w:rPr>
          <w:i/>
          <w:iCs/>
          <w:sz w:val="22"/>
          <w:szCs w:val="22"/>
        </w:rPr>
      </w:pPr>
      <w:r w:rsidRPr="00C461C1">
        <w:rPr>
          <w:i/>
          <w:iCs/>
          <w:sz w:val="22"/>
          <w:szCs w:val="22"/>
        </w:rPr>
        <w:t>Volitelný je ten, kdo dosáhl 35. roku věku, v den volby není starší 70 let a působí jako farář nebo presbyter.</w:t>
      </w:r>
    </w:p>
    <w:p w14:paraId="144EDEF9" w14:textId="77777777" w:rsidR="000A0759" w:rsidRPr="00C461C1" w:rsidRDefault="000A0759" w:rsidP="000A0759">
      <w:pPr>
        <w:numPr>
          <w:ilvl w:val="0"/>
          <w:numId w:val="39"/>
        </w:numPr>
        <w:jc w:val="both"/>
        <w:rPr>
          <w:i/>
          <w:iCs/>
          <w:sz w:val="22"/>
          <w:szCs w:val="22"/>
        </w:rPr>
      </w:pPr>
      <w:r w:rsidRPr="00C461C1">
        <w:rPr>
          <w:i/>
          <w:iCs/>
          <w:sz w:val="22"/>
          <w:szCs w:val="22"/>
        </w:rPr>
        <w:t>Synod uvádí členy synodní rady v úřad.</w:t>
      </w:r>
    </w:p>
    <w:p w14:paraId="30CCBFD0" w14:textId="77777777" w:rsidR="000A0759" w:rsidRPr="00C461C1" w:rsidRDefault="000A0759" w:rsidP="000A0759">
      <w:pPr>
        <w:numPr>
          <w:ilvl w:val="0"/>
          <w:numId w:val="39"/>
        </w:numPr>
        <w:jc w:val="both"/>
        <w:rPr>
          <w:i/>
          <w:iCs/>
          <w:sz w:val="22"/>
          <w:szCs w:val="22"/>
        </w:rPr>
      </w:pPr>
      <w:r w:rsidRPr="00C461C1">
        <w:rPr>
          <w:i/>
          <w:iCs/>
          <w:sz w:val="22"/>
          <w:szCs w:val="22"/>
        </w:rPr>
        <w:t xml:space="preserve">Synod volí </w:t>
      </w:r>
      <w:r w:rsidRPr="00C461C1">
        <w:rPr>
          <w:i/>
          <w:iCs/>
          <w:strike/>
          <w:sz w:val="22"/>
          <w:szCs w:val="22"/>
        </w:rPr>
        <w:t xml:space="preserve">na dobu šesti let </w:t>
      </w:r>
      <w:r w:rsidRPr="00C461C1">
        <w:rPr>
          <w:i/>
          <w:iCs/>
          <w:sz w:val="22"/>
          <w:szCs w:val="22"/>
        </w:rPr>
        <w:t>členy pastýřských rad a jejich náhradníky</w:t>
      </w:r>
      <w:r w:rsidRPr="00C461C1">
        <w:rPr>
          <w:b/>
          <w:bCs/>
          <w:i/>
          <w:iCs/>
          <w:sz w:val="22"/>
          <w:szCs w:val="22"/>
          <w:u w:val="single"/>
        </w:rPr>
        <w:t>, a to na dobu funkčního období pastýřských rad, které je šestileté</w:t>
      </w:r>
      <w:r w:rsidRPr="00C461C1">
        <w:rPr>
          <w:i/>
          <w:iCs/>
          <w:sz w:val="22"/>
          <w:szCs w:val="22"/>
        </w:rPr>
        <w:t>.</w:t>
      </w:r>
    </w:p>
    <w:p w14:paraId="39E761BC" w14:textId="77777777" w:rsidR="000A0759" w:rsidRPr="00C461C1" w:rsidRDefault="000A0759" w:rsidP="000A0759">
      <w:pPr>
        <w:numPr>
          <w:ilvl w:val="0"/>
          <w:numId w:val="39"/>
        </w:numPr>
        <w:jc w:val="both"/>
        <w:rPr>
          <w:i/>
          <w:iCs/>
          <w:sz w:val="22"/>
          <w:szCs w:val="22"/>
        </w:rPr>
      </w:pPr>
      <w:r w:rsidRPr="00C461C1">
        <w:rPr>
          <w:i/>
          <w:iCs/>
          <w:sz w:val="22"/>
          <w:szCs w:val="22"/>
        </w:rPr>
        <w:t xml:space="preserve">Ze svých členů synod volí devět členů a tři náhradníky odvolací komise. Funkční období </w:t>
      </w:r>
      <w:r w:rsidRPr="00C461C1">
        <w:rPr>
          <w:i/>
          <w:iCs/>
          <w:strike/>
          <w:sz w:val="22"/>
          <w:szCs w:val="22"/>
        </w:rPr>
        <w:t xml:space="preserve">členů </w:t>
      </w:r>
      <w:r w:rsidRPr="00C461C1">
        <w:rPr>
          <w:i/>
          <w:iCs/>
          <w:sz w:val="22"/>
          <w:szCs w:val="22"/>
        </w:rPr>
        <w:t>odvolací komise je totožné s funkčním obdobím synodu.</w:t>
      </w:r>
    </w:p>
    <w:p w14:paraId="35F7C07A" w14:textId="77777777" w:rsidR="000A0759" w:rsidRPr="00C461C1" w:rsidRDefault="000A0759" w:rsidP="000A0759">
      <w:pPr>
        <w:rPr>
          <w:b/>
          <w:bCs/>
          <w:i/>
          <w:iCs/>
          <w:sz w:val="22"/>
          <w:szCs w:val="22"/>
          <w:u w:val="single"/>
        </w:rPr>
      </w:pPr>
    </w:p>
    <w:p w14:paraId="7C9FDB90" w14:textId="77777777" w:rsidR="000A0759" w:rsidRPr="00C461C1" w:rsidRDefault="000A0759" w:rsidP="000A0759">
      <w:pPr>
        <w:pBdr>
          <w:top w:val="nil"/>
          <w:left w:val="nil"/>
          <w:bottom w:val="nil"/>
          <w:right w:val="nil"/>
          <w:between w:val="nil"/>
        </w:pBdr>
        <w:ind w:left="720" w:hanging="720"/>
        <w:rPr>
          <w:b/>
          <w:bCs/>
          <w:i/>
          <w:iCs/>
          <w:color w:val="000000"/>
          <w:sz w:val="22"/>
          <w:szCs w:val="22"/>
          <w:u w:val="single"/>
        </w:rPr>
      </w:pPr>
      <w:r w:rsidRPr="00C461C1">
        <w:rPr>
          <w:b/>
          <w:bCs/>
          <w:i/>
          <w:iCs/>
          <w:color w:val="000000"/>
          <w:sz w:val="22"/>
          <w:szCs w:val="22"/>
          <w:u w:val="single"/>
        </w:rPr>
        <w:t>§ 36b. Přechodná ustan</w:t>
      </w:r>
      <w:r w:rsidRPr="00C461C1">
        <w:rPr>
          <w:b/>
          <w:bCs/>
          <w:i/>
          <w:iCs/>
          <w:sz w:val="22"/>
          <w:szCs w:val="22"/>
          <w:u w:val="single"/>
        </w:rPr>
        <w:t>ovení k novele církevního zřízení přijaté 4. zasedáním 36. synodu</w:t>
      </w:r>
    </w:p>
    <w:p w14:paraId="1BB71BF3" w14:textId="49F91BA2" w:rsidR="000A0759" w:rsidRPr="00C461C1" w:rsidRDefault="000A0759" w:rsidP="000A0759">
      <w:pPr>
        <w:numPr>
          <w:ilvl w:val="0"/>
          <w:numId w:val="41"/>
        </w:numPr>
        <w:pBdr>
          <w:top w:val="nil"/>
          <w:left w:val="nil"/>
          <w:bottom w:val="nil"/>
          <w:right w:val="nil"/>
          <w:between w:val="nil"/>
        </w:pBdr>
        <w:jc w:val="both"/>
        <w:rPr>
          <w:b/>
          <w:bCs/>
          <w:i/>
          <w:iCs/>
          <w:color w:val="000000"/>
          <w:sz w:val="22"/>
          <w:szCs w:val="22"/>
          <w:u w:val="single"/>
        </w:rPr>
      </w:pPr>
      <w:r w:rsidRPr="00C461C1">
        <w:rPr>
          <w:b/>
          <w:bCs/>
          <w:i/>
          <w:iCs/>
          <w:color w:val="000000"/>
          <w:sz w:val="22"/>
          <w:szCs w:val="22"/>
          <w:u w:val="single"/>
        </w:rPr>
        <w:t>Pro sjednocení funkčních období správních a ostatních volených orgánů dle novely církevního zřízení a řádů bude při nejbližší volbě kteréhokoli člena příslušného orgánu zvolen celý orgán i jeho náhradníci. To neplatí, volí-li sborové shromáždění každé tři roky polovinu staršovstva. Počátkem funkčního období nově zvoleného orgánu zanikají funkce všech členů a náhradníků dosavadního orgánu. Funkční období zkrácené v</w:t>
      </w:r>
      <w:r w:rsidR="0087681E" w:rsidRPr="00C461C1">
        <w:rPr>
          <w:b/>
          <w:bCs/>
          <w:i/>
          <w:iCs/>
          <w:color w:val="000000"/>
          <w:sz w:val="22"/>
          <w:szCs w:val="22"/>
          <w:u w:val="single"/>
        </w:rPr>
        <w:t> </w:t>
      </w:r>
      <w:r w:rsidRPr="00C461C1">
        <w:rPr>
          <w:b/>
          <w:bCs/>
          <w:i/>
          <w:iCs/>
          <w:color w:val="000000"/>
          <w:sz w:val="22"/>
          <w:szCs w:val="22"/>
          <w:u w:val="single"/>
        </w:rPr>
        <w:t>důsledku sjednocení funkčních období se jednotlivým členům orgánů nezapočítává jako funkční období ve smyslu § 9 odst. 6 církevního zřízení.</w:t>
      </w:r>
    </w:p>
    <w:p w14:paraId="2BFAA7E6" w14:textId="77777777" w:rsidR="000A0759" w:rsidRDefault="000A0759" w:rsidP="00D568B7">
      <w:pPr>
        <w:pStyle w:val="Normlnslovan"/>
        <w:numPr>
          <w:ilvl w:val="0"/>
          <w:numId w:val="0"/>
        </w:numPr>
        <w:rPr>
          <w:i/>
          <w:iCs/>
          <w:sz w:val="22"/>
          <w:szCs w:val="22"/>
        </w:rPr>
      </w:pPr>
    </w:p>
    <w:p w14:paraId="5715E1CF" w14:textId="6515BA88" w:rsidR="008D44AF" w:rsidRPr="008D44AF" w:rsidRDefault="00805C67" w:rsidP="008D44AF">
      <w:pPr>
        <w:pBdr>
          <w:top w:val="nil"/>
          <w:left w:val="nil"/>
          <w:bottom w:val="nil"/>
          <w:right w:val="nil"/>
          <w:between w:val="nil"/>
        </w:pBdr>
        <w:spacing w:after="120"/>
        <w:jc w:val="both"/>
      </w:pPr>
      <w:r w:rsidRPr="008D44AF">
        <w:rPr>
          <w:sz w:val="22"/>
          <w:szCs w:val="22"/>
        </w:rPr>
        <w:t>Synod v r. 2024 uložil konventům, aby zaslaly sv</w:t>
      </w:r>
      <w:r w:rsidR="0016566B">
        <w:rPr>
          <w:sz w:val="22"/>
          <w:szCs w:val="22"/>
        </w:rPr>
        <w:t>á</w:t>
      </w:r>
      <w:r w:rsidRPr="008D44AF">
        <w:rPr>
          <w:sz w:val="22"/>
          <w:szCs w:val="22"/>
        </w:rPr>
        <w:t xml:space="preserve"> </w:t>
      </w:r>
      <w:r w:rsidR="0016566B" w:rsidRPr="008D44AF">
        <w:rPr>
          <w:sz w:val="22"/>
          <w:szCs w:val="22"/>
        </w:rPr>
        <w:t>stanovisk</w:t>
      </w:r>
      <w:r w:rsidR="0016566B">
        <w:rPr>
          <w:sz w:val="22"/>
          <w:szCs w:val="22"/>
        </w:rPr>
        <w:t>a</w:t>
      </w:r>
      <w:r w:rsidR="0016566B" w:rsidRPr="008D44AF">
        <w:rPr>
          <w:sz w:val="22"/>
          <w:szCs w:val="22"/>
        </w:rPr>
        <w:t xml:space="preserve"> </w:t>
      </w:r>
      <w:r w:rsidR="008D44AF" w:rsidRPr="008D44AF">
        <w:rPr>
          <w:sz w:val="22"/>
          <w:szCs w:val="22"/>
        </w:rPr>
        <w:t>k záměru připravit úpravu Církevního zřízení a řádů tak, aby ve věci funkčních období pro správní orgány i shromáždění nebylo rozhodující funkční období jednotlivých osob, nýbrž šestileté funkční období příslušného orgánu nebo čtyřleté funkční období příslušného shromáždění. Tento záměr podpořily konventy všech 14</w:t>
      </w:r>
      <w:r w:rsidR="0016566B">
        <w:rPr>
          <w:sz w:val="22"/>
          <w:szCs w:val="22"/>
        </w:rPr>
        <w:t> </w:t>
      </w:r>
      <w:r w:rsidR="008D44AF" w:rsidRPr="008D44AF">
        <w:rPr>
          <w:sz w:val="22"/>
          <w:szCs w:val="22"/>
        </w:rPr>
        <w:t xml:space="preserve">seniorátů. </w:t>
      </w:r>
      <w:r w:rsidR="008D44AF">
        <w:rPr>
          <w:sz w:val="22"/>
          <w:szCs w:val="22"/>
        </w:rPr>
        <w:t>V návaznosti na to předložila s</w:t>
      </w:r>
      <w:r w:rsidR="008D44AF" w:rsidRPr="008D44AF">
        <w:rPr>
          <w:sz w:val="22"/>
          <w:szCs w:val="22"/>
        </w:rPr>
        <w:t xml:space="preserve">ynodní rada </w:t>
      </w:r>
      <w:r w:rsidR="00DF175D">
        <w:rPr>
          <w:sz w:val="22"/>
          <w:szCs w:val="22"/>
        </w:rPr>
        <w:t xml:space="preserve">letošnímu </w:t>
      </w:r>
      <w:r w:rsidR="00E146D7">
        <w:rPr>
          <w:sz w:val="22"/>
          <w:szCs w:val="22"/>
        </w:rPr>
        <w:t xml:space="preserve">zasedání </w:t>
      </w:r>
      <w:r w:rsidR="008D44AF" w:rsidRPr="008D44AF">
        <w:rPr>
          <w:sz w:val="22"/>
          <w:szCs w:val="22"/>
        </w:rPr>
        <w:t xml:space="preserve">synodu </w:t>
      </w:r>
      <w:r w:rsidR="00DF175D">
        <w:rPr>
          <w:sz w:val="22"/>
          <w:szCs w:val="22"/>
        </w:rPr>
        <w:t xml:space="preserve">výše uvedený </w:t>
      </w:r>
      <w:r w:rsidR="008D44AF" w:rsidRPr="008D44AF">
        <w:rPr>
          <w:sz w:val="22"/>
          <w:szCs w:val="22"/>
        </w:rPr>
        <w:t>návrh změn Církevního zřízení.</w:t>
      </w:r>
    </w:p>
    <w:p w14:paraId="14302104" w14:textId="66E9B15B" w:rsidR="008D44AF" w:rsidRPr="00BF0E4F" w:rsidRDefault="008D44AF" w:rsidP="008D44AF">
      <w:pPr>
        <w:pBdr>
          <w:top w:val="nil"/>
          <w:left w:val="nil"/>
          <w:bottom w:val="nil"/>
          <w:right w:val="nil"/>
          <w:between w:val="nil"/>
        </w:pBdr>
        <w:jc w:val="both"/>
        <w:rPr>
          <w:color w:val="000000"/>
          <w:sz w:val="22"/>
          <w:szCs w:val="22"/>
        </w:rPr>
      </w:pPr>
      <w:r w:rsidRPr="00BF0E4F">
        <w:rPr>
          <w:rFonts w:eastAsia="ヒラギノ角ゴ Pro W3"/>
          <w:sz w:val="22"/>
          <w:szCs w:val="22"/>
        </w:rPr>
        <w:t>V navrhované právní úpravě není rozhodující věcí funkční období jednotlivých osob</w:t>
      </w:r>
      <w:r w:rsidRPr="00BF0E4F">
        <w:rPr>
          <w:color w:val="000000"/>
          <w:sz w:val="22"/>
          <w:szCs w:val="22"/>
        </w:rPr>
        <w:t>, nýbrž šestileté funkční období příslušného orgánu nebo čtyřleté funkční období příslušného shromáždění. Uprázdní-li se jakýmkoli způsobem místo člena kteréhokoli orgánu nebo místo poslance kteréhokoli shromáždění, bude na ně povolán příslušný náhradník, který bude v orgánu či ve shromáždění působit do konce jeho funkčního období bez ohledu na to, za jak dlouhou dobu toto funkční období skončí (s výjimkou SV a</w:t>
      </w:r>
      <w:r>
        <w:rPr>
          <w:color w:val="000000"/>
          <w:sz w:val="22"/>
          <w:szCs w:val="22"/>
        </w:rPr>
        <w:t> </w:t>
      </w:r>
      <w:r w:rsidRPr="00BF0E4F">
        <w:rPr>
          <w:color w:val="000000"/>
          <w:sz w:val="22"/>
          <w:szCs w:val="22"/>
        </w:rPr>
        <w:t xml:space="preserve">SR, kde bude platit dosavadní </w:t>
      </w:r>
      <w:r w:rsidR="0016566B">
        <w:rPr>
          <w:color w:val="000000"/>
          <w:sz w:val="22"/>
          <w:szCs w:val="22"/>
        </w:rPr>
        <w:t xml:space="preserve">zvláštní </w:t>
      </w:r>
      <w:r w:rsidRPr="00BF0E4F">
        <w:rPr>
          <w:color w:val="000000"/>
          <w:sz w:val="22"/>
          <w:szCs w:val="22"/>
        </w:rPr>
        <w:t>režim). Příslušné shromáždění nebo orgán v případě potřeby provede volbu dalšího náhradníka, aby byl k dispozici dostatečný počet náhradníků. Na konci funkčního období orgánu nebo shromáždění budou najednou zvoleni všichni členové nového orgánu nebo všichni poslanci nového shromáždění a stanovený počet jejich náhradníků.</w:t>
      </w:r>
    </w:p>
    <w:p w14:paraId="156F4BE1" w14:textId="00CA6805" w:rsidR="008D44AF" w:rsidRPr="00BF0E4F" w:rsidRDefault="007F5E42" w:rsidP="008D44AF">
      <w:pPr>
        <w:pBdr>
          <w:top w:val="nil"/>
          <w:left w:val="nil"/>
          <w:bottom w:val="nil"/>
          <w:right w:val="nil"/>
          <w:between w:val="nil"/>
        </w:pBdr>
        <w:spacing w:before="120"/>
        <w:jc w:val="both"/>
        <w:rPr>
          <w:sz w:val="22"/>
          <w:szCs w:val="22"/>
        </w:rPr>
      </w:pPr>
      <w:r>
        <w:rPr>
          <w:color w:val="000000"/>
          <w:sz w:val="22"/>
          <w:szCs w:val="22"/>
        </w:rPr>
        <w:t xml:space="preserve">Výsledek projednání tohoto návrhu konventy bude předložen synodu v květnu 2026, který </w:t>
      </w:r>
      <w:r w:rsidR="00D965B9">
        <w:rPr>
          <w:color w:val="000000"/>
          <w:sz w:val="22"/>
          <w:szCs w:val="22"/>
        </w:rPr>
        <w:t>o n</w:t>
      </w:r>
      <w:r w:rsidR="007F2898">
        <w:rPr>
          <w:color w:val="000000"/>
          <w:sz w:val="22"/>
          <w:szCs w:val="22"/>
        </w:rPr>
        <w:t>ěm</w:t>
      </w:r>
      <w:r w:rsidR="00D965B9">
        <w:rPr>
          <w:color w:val="000000"/>
          <w:sz w:val="22"/>
          <w:szCs w:val="22"/>
        </w:rPr>
        <w:t xml:space="preserve"> s konečnou platností rozhodne. Synodu bud</w:t>
      </w:r>
      <w:r w:rsidR="00BD2B9A">
        <w:rPr>
          <w:color w:val="000000"/>
          <w:sz w:val="22"/>
          <w:szCs w:val="22"/>
        </w:rPr>
        <w:t>ou</w:t>
      </w:r>
      <w:r w:rsidR="00D965B9">
        <w:rPr>
          <w:color w:val="000000"/>
          <w:sz w:val="22"/>
          <w:szCs w:val="22"/>
        </w:rPr>
        <w:t xml:space="preserve"> </w:t>
      </w:r>
      <w:r w:rsidR="00BD2B9A">
        <w:rPr>
          <w:color w:val="000000"/>
          <w:sz w:val="22"/>
          <w:szCs w:val="22"/>
        </w:rPr>
        <w:t xml:space="preserve">zároveň předloženy </w:t>
      </w:r>
      <w:r w:rsidR="00BD2B9A" w:rsidRPr="00BF0E4F">
        <w:rPr>
          <w:color w:val="000000"/>
          <w:sz w:val="22"/>
          <w:szCs w:val="22"/>
        </w:rPr>
        <w:t>potřebné úpravy</w:t>
      </w:r>
      <w:r w:rsidR="00BD2B9A">
        <w:rPr>
          <w:color w:val="000000"/>
          <w:sz w:val="22"/>
          <w:szCs w:val="22"/>
        </w:rPr>
        <w:t xml:space="preserve"> souvisejících</w:t>
      </w:r>
      <w:r w:rsidR="00BD2B9A" w:rsidRPr="00BF0E4F">
        <w:rPr>
          <w:color w:val="000000"/>
          <w:sz w:val="22"/>
          <w:szCs w:val="22"/>
        </w:rPr>
        <w:t xml:space="preserve"> řádů</w:t>
      </w:r>
      <w:r w:rsidR="008D44AF" w:rsidRPr="00BF0E4F">
        <w:rPr>
          <w:color w:val="000000"/>
          <w:sz w:val="22"/>
          <w:szCs w:val="22"/>
        </w:rPr>
        <w:t xml:space="preserve">. Předběžně půjde o </w:t>
      </w:r>
      <w:r w:rsidR="008D44AF" w:rsidRPr="00BF0E4F">
        <w:rPr>
          <w:sz w:val="22"/>
          <w:szCs w:val="22"/>
        </w:rPr>
        <w:t xml:space="preserve">Řád o správě církve, </w:t>
      </w:r>
      <w:r w:rsidR="008D44AF" w:rsidRPr="00BF0E4F">
        <w:rPr>
          <w:color w:val="000000"/>
          <w:sz w:val="22"/>
          <w:szCs w:val="22"/>
        </w:rPr>
        <w:t xml:space="preserve">Jednací a volební řád, Řád pastýřské služby, Řád hospodaření církve, Statut Jeronýmovy jednoty </w:t>
      </w:r>
      <w:r w:rsidR="00E31768">
        <w:rPr>
          <w:color w:val="000000"/>
          <w:sz w:val="22"/>
          <w:szCs w:val="22"/>
        </w:rPr>
        <w:t>a</w:t>
      </w:r>
      <w:r w:rsidR="00897CDD">
        <w:rPr>
          <w:color w:val="000000"/>
          <w:sz w:val="22"/>
          <w:szCs w:val="22"/>
        </w:rPr>
        <w:t> </w:t>
      </w:r>
      <w:r w:rsidR="008D44AF" w:rsidRPr="00BF0E4F">
        <w:rPr>
          <w:color w:val="000000"/>
          <w:sz w:val="22"/>
          <w:szCs w:val="22"/>
        </w:rPr>
        <w:t>Řád diakonické práce.</w:t>
      </w:r>
    </w:p>
    <w:p w14:paraId="5E03BDA6" w14:textId="77777777" w:rsidR="00B96209" w:rsidRDefault="00B96209">
      <w:pPr>
        <w:spacing w:after="160" w:line="259" w:lineRule="auto"/>
        <w:rPr>
          <w:b/>
          <w:sz w:val="22"/>
          <w:szCs w:val="22"/>
        </w:rPr>
      </w:pPr>
      <w:r>
        <w:rPr>
          <w:b/>
          <w:sz w:val="22"/>
          <w:szCs w:val="22"/>
        </w:rPr>
        <w:br w:type="page"/>
      </w:r>
    </w:p>
    <w:p w14:paraId="3A71178C" w14:textId="04B4A079" w:rsidR="005D43FF" w:rsidRPr="00522E51" w:rsidRDefault="005D43FF" w:rsidP="001A7570">
      <w:pPr>
        <w:pBdr>
          <w:top w:val="single" w:sz="4" w:space="1" w:color="auto"/>
          <w:left w:val="single" w:sz="4" w:space="4" w:color="auto"/>
          <w:bottom w:val="single" w:sz="4" w:space="1" w:color="auto"/>
          <w:right w:val="single" w:sz="4" w:space="4" w:color="auto"/>
        </w:pBdr>
        <w:tabs>
          <w:tab w:val="right" w:pos="9072"/>
        </w:tabs>
        <w:suppressAutoHyphens/>
        <w:spacing w:before="480" w:after="120"/>
        <w:ind w:left="2127" w:hanging="2127"/>
        <w:jc w:val="both"/>
        <w:rPr>
          <w:b/>
          <w:sz w:val="24"/>
          <w:szCs w:val="24"/>
        </w:rPr>
      </w:pPr>
      <w:r w:rsidRPr="00522E51">
        <w:rPr>
          <w:b/>
          <w:sz w:val="24"/>
          <w:szCs w:val="24"/>
        </w:rPr>
        <w:lastRenderedPageBreak/>
        <w:t xml:space="preserve">Usnesení </w:t>
      </w:r>
      <w:r w:rsidR="001A7570" w:rsidRPr="00522E51">
        <w:rPr>
          <w:b/>
          <w:sz w:val="24"/>
          <w:szCs w:val="24"/>
        </w:rPr>
        <w:t xml:space="preserve">synodu </w:t>
      </w:r>
      <w:r w:rsidRPr="00522E51">
        <w:rPr>
          <w:b/>
          <w:sz w:val="24"/>
          <w:szCs w:val="24"/>
        </w:rPr>
        <w:t xml:space="preserve">č. </w:t>
      </w:r>
      <w:r w:rsidR="00522E51" w:rsidRPr="00522E51">
        <w:rPr>
          <w:b/>
          <w:sz w:val="24"/>
          <w:szCs w:val="24"/>
        </w:rPr>
        <w:t>27</w:t>
      </w:r>
      <w:r w:rsidR="00C44E92">
        <w:rPr>
          <w:b/>
          <w:sz w:val="24"/>
          <w:szCs w:val="24"/>
        </w:rPr>
        <w:t>/1</w:t>
      </w:r>
      <w:r w:rsidRPr="00522E51">
        <w:rPr>
          <w:b/>
          <w:sz w:val="24"/>
          <w:szCs w:val="24"/>
        </w:rPr>
        <w:t xml:space="preserve"> – </w:t>
      </w:r>
      <w:r w:rsidR="00522E51" w:rsidRPr="00522E51">
        <w:rPr>
          <w:b/>
          <w:sz w:val="24"/>
          <w:szCs w:val="24"/>
        </w:rPr>
        <w:t>Úprava věkových hranic pro volby</w:t>
      </w:r>
    </w:p>
    <w:p w14:paraId="0D953F77" w14:textId="0F3B613C" w:rsidR="006C531D" w:rsidRDefault="006C531D" w:rsidP="00821AF9">
      <w:pPr>
        <w:jc w:val="both"/>
        <w:rPr>
          <w:i/>
          <w:iCs/>
          <w:sz w:val="22"/>
          <w:szCs w:val="22"/>
        </w:rPr>
      </w:pPr>
      <w:r w:rsidRPr="006C531D">
        <w:rPr>
          <w:i/>
          <w:iCs/>
          <w:sz w:val="22"/>
          <w:szCs w:val="22"/>
        </w:rPr>
        <w:t>Synod ukládá synodní radě, aby zahájila řízení o změně Církevního zřízení § 2 odst. 3 a § 22 odst. 3</w:t>
      </w:r>
      <w:r w:rsidR="000202B9">
        <w:rPr>
          <w:i/>
          <w:iCs/>
          <w:sz w:val="22"/>
          <w:szCs w:val="22"/>
        </w:rPr>
        <w:t>.</w:t>
      </w:r>
    </w:p>
    <w:p w14:paraId="37E630EF" w14:textId="77777777" w:rsidR="00B307F8" w:rsidRDefault="00B307F8" w:rsidP="00B307F8">
      <w:pPr>
        <w:pStyle w:val="Normlnslovan"/>
        <w:numPr>
          <w:ilvl w:val="0"/>
          <w:numId w:val="0"/>
        </w:numPr>
        <w:rPr>
          <w:i/>
          <w:iCs/>
          <w:sz w:val="22"/>
          <w:szCs w:val="22"/>
        </w:rPr>
      </w:pPr>
      <w:r w:rsidRPr="0073579E">
        <w:rPr>
          <w:i/>
          <w:iCs/>
          <w:sz w:val="22"/>
          <w:szCs w:val="22"/>
        </w:rPr>
        <w:t xml:space="preserve">Dosavadní znění </w:t>
      </w:r>
      <w:r>
        <w:rPr>
          <w:i/>
          <w:iCs/>
          <w:sz w:val="22"/>
          <w:szCs w:val="22"/>
        </w:rPr>
        <w:t xml:space="preserve">uvedených paragrafů </w:t>
      </w:r>
      <w:r w:rsidRPr="0073579E">
        <w:rPr>
          <w:i/>
          <w:iCs/>
          <w:sz w:val="22"/>
          <w:szCs w:val="22"/>
        </w:rPr>
        <w:t>se mění takto:</w:t>
      </w:r>
    </w:p>
    <w:p w14:paraId="6A7D3C66" w14:textId="77777777" w:rsidR="00C461C1" w:rsidRPr="00C461C1" w:rsidRDefault="00C461C1" w:rsidP="00B307F8">
      <w:pPr>
        <w:pStyle w:val="Normlnslovan"/>
        <w:numPr>
          <w:ilvl w:val="0"/>
          <w:numId w:val="0"/>
        </w:numPr>
        <w:rPr>
          <w:i/>
          <w:iCs/>
          <w:sz w:val="10"/>
          <w:szCs w:val="10"/>
        </w:rPr>
      </w:pPr>
    </w:p>
    <w:p w14:paraId="27A13B39" w14:textId="77777777" w:rsidR="00C461C1" w:rsidRPr="007A4C37" w:rsidRDefault="00C461C1" w:rsidP="00C461C1">
      <w:pPr>
        <w:jc w:val="both"/>
        <w:rPr>
          <w:bCs/>
          <w:i/>
          <w:iCs/>
          <w:sz w:val="22"/>
          <w:szCs w:val="22"/>
        </w:rPr>
      </w:pPr>
      <w:r w:rsidRPr="007A4C37">
        <w:rPr>
          <w:bCs/>
          <w:i/>
          <w:iCs/>
          <w:sz w:val="22"/>
          <w:szCs w:val="22"/>
        </w:rPr>
        <w:t>§ 2. Práva a povinnosti členů církve</w:t>
      </w:r>
    </w:p>
    <w:p w14:paraId="6F69B92B" w14:textId="77777777" w:rsidR="00C461C1" w:rsidRPr="00C461C1" w:rsidRDefault="00C461C1" w:rsidP="00C461C1">
      <w:pPr>
        <w:tabs>
          <w:tab w:val="left" w:pos="709"/>
        </w:tabs>
        <w:ind w:left="709" w:hanging="238"/>
        <w:jc w:val="both"/>
        <w:rPr>
          <w:i/>
          <w:iCs/>
          <w:sz w:val="22"/>
          <w:szCs w:val="22"/>
        </w:rPr>
      </w:pPr>
      <w:r w:rsidRPr="00C461C1">
        <w:rPr>
          <w:i/>
          <w:iCs/>
          <w:sz w:val="22"/>
          <w:szCs w:val="22"/>
        </w:rPr>
        <w:t>3. Hlasovací právo mají členové, kteří plní své povinnosti v církvi a jsou starší</w:t>
      </w:r>
      <w:r w:rsidRPr="00C461C1">
        <w:rPr>
          <w:i/>
          <w:iCs/>
          <w:strike/>
          <w:sz w:val="22"/>
          <w:szCs w:val="22"/>
        </w:rPr>
        <w:t xml:space="preserve"> 18</w:t>
      </w:r>
      <w:r w:rsidRPr="00C461C1">
        <w:rPr>
          <w:i/>
          <w:iCs/>
          <w:sz w:val="22"/>
          <w:szCs w:val="22"/>
        </w:rPr>
        <w:t xml:space="preserve"> </w:t>
      </w:r>
      <w:r w:rsidRPr="00C461C1">
        <w:rPr>
          <w:b/>
          <w:i/>
          <w:iCs/>
          <w:sz w:val="22"/>
          <w:szCs w:val="22"/>
          <w:u w:val="single"/>
        </w:rPr>
        <w:t>16</w:t>
      </w:r>
      <w:r w:rsidRPr="00C461C1">
        <w:rPr>
          <w:i/>
          <w:iCs/>
          <w:sz w:val="22"/>
          <w:szCs w:val="22"/>
        </w:rPr>
        <w:t xml:space="preserve"> let.</w:t>
      </w:r>
    </w:p>
    <w:p w14:paraId="45F1A10E" w14:textId="77777777" w:rsidR="00C461C1" w:rsidRPr="00C461C1" w:rsidRDefault="00C461C1" w:rsidP="00C461C1">
      <w:pPr>
        <w:jc w:val="both"/>
        <w:rPr>
          <w:i/>
          <w:iCs/>
          <w:sz w:val="10"/>
          <w:szCs w:val="10"/>
        </w:rPr>
      </w:pPr>
    </w:p>
    <w:p w14:paraId="61BC686E" w14:textId="77777777" w:rsidR="00C461C1" w:rsidRPr="007A4C37" w:rsidRDefault="00C461C1" w:rsidP="00C461C1">
      <w:pPr>
        <w:jc w:val="both"/>
        <w:rPr>
          <w:bCs/>
          <w:i/>
          <w:iCs/>
          <w:sz w:val="22"/>
          <w:szCs w:val="22"/>
        </w:rPr>
      </w:pPr>
      <w:r w:rsidRPr="007A4C37">
        <w:rPr>
          <w:bCs/>
          <w:i/>
          <w:iCs/>
          <w:sz w:val="22"/>
          <w:szCs w:val="22"/>
        </w:rPr>
        <w:t>§ 22. Sborové shromáždění</w:t>
      </w:r>
    </w:p>
    <w:p w14:paraId="13FF35B5" w14:textId="5CD02CE7" w:rsidR="00C461C1" w:rsidRPr="00C461C1" w:rsidRDefault="00C461C1" w:rsidP="00C461C1">
      <w:pPr>
        <w:tabs>
          <w:tab w:val="left" w:pos="709"/>
        </w:tabs>
        <w:ind w:left="709" w:hanging="238"/>
        <w:jc w:val="both"/>
        <w:rPr>
          <w:i/>
          <w:iCs/>
          <w:sz w:val="22"/>
          <w:szCs w:val="22"/>
        </w:rPr>
      </w:pPr>
      <w:r w:rsidRPr="00C461C1">
        <w:rPr>
          <w:i/>
          <w:iCs/>
          <w:sz w:val="22"/>
          <w:szCs w:val="22"/>
        </w:rPr>
        <w:t>3.</w:t>
      </w:r>
      <w:r>
        <w:rPr>
          <w:i/>
          <w:iCs/>
          <w:sz w:val="22"/>
          <w:szCs w:val="22"/>
        </w:rPr>
        <w:tab/>
      </w:r>
      <w:r w:rsidRPr="00C461C1">
        <w:rPr>
          <w:i/>
          <w:iCs/>
          <w:sz w:val="22"/>
          <w:szCs w:val="22"/>
        </w:rPr>
        <w:t>Sborové shromáždění volí z členů sboru, kteří dovršili</w:t>
      </w:r>
      <w:r w:rsidRPr="00C461C1">
        <w:rPr>
          <w:i/>
          <w:iCs/>
          <w:strike/>
          <w:sz w:val="22"/>
          <w:szCs w:val="22"/>
        </w:rPr>
        <w:t xml:space="preserve"> 21</w:t>
      </w:r>
      <w:r w:rsidRPr="00C461C1">
        <w:rPr>
          <w:b/>
          <w:i/>
          <w:iCs/>
          <w:sz w:val="22"/>
          <w:szCs w:val="22"/>
          <w:u w:val="single"/>
        </w:rPr>
        <w:t xml:space="preserve"> 18</w:t>
      </w:r>
      <w:r w:rsidRPr="00C461C1">
        <w:rPr>
          <w:i/>
          <w:iCs/>
          <w:sz w:val="22"/>
          <w:szCs w:val="22"/>
        </w:rPr>
        <w:t>. rok věku a kteří mají hlasovací právo, na šestileté funkční období staršovstvo spolu s náhradníky.</w:t>
      </w:r>
    </w:p>
    <w:p w14:paraId="7B3B2902" w14:textId="77777777" w:rsidR="00C461C1" w:rsidRDefault="00C461C1" w:rsidP="00B307F8">
      <w:pPr>
        <w:pStyle w:val="Normlnslovan"/>
        <w:numPr>
          <w:ilvl w:val="0"/>
          <w:numId w:val="0"/>
        </w:numPr>
        <w:rPr>
          <w:i/>
          <w:iCs/>
          <w:sz w:val="24"/>
          <w:szCs w:val="24"/>
        </w:rPr>
      </w:pPr>
    </w:p>
    <w:p w14:paraId="38981D00" w14:textId="70052C14" w:rsidR="00D57346" w:rsidRPr="00D57346" w:rsidRDefault="00D57346" w:rsidP="00A44E21">
      <w:pPr>
        <w:tabs>
          <w:tab w:val="left" w:pos="2070"/>
        </w:tabs>
        <w:spacing w:after="60"/>
        <w:jc w:val="both"/>
        <w:rPr>
          <w:bCs/>
          <w:sz w:val="22"/>
          <w:szCs w:val="22"/>
        </w:rPr>
      </w:pPr>
      <w:r w:rsidRPr="00D57346">
        <w:rPr>
          <w:bCs/>
          <w:sz w:val="22"/>
          <w:szCs w:val="22"/>
        </w:rPr>
        <w:t xml:space="preserve">Synodní rada se ve spolupráci se svým poradním odborem (dříve komisí) pro reformu správy církve zabývala </w:t>
      </w:r>
      <w:r w:rsidRPr="00D57346">
        <w:rPr>
          <w:b/>
          <w:sz w:val="22"/>
          <w:szCs w:val="22"/>
        </w:rPr>
        <w:t xml:space="preserve">komplexní revizí věkových hranic </w:t>
      </w:r>
      <w:r w:rsidRPr="00D57346">
        <w:rPr>
          <w:bCs/>
          <w:sz w:val="22"/>
          <w:szCs w:val="22"/>
        </w:rPr>
        <w:t xml:space="preserve">v </w:t>
      </w:r>
      <w:r w:rsidR="00121EF9">
        <w:rPr>
          <w:bCs/>
          <w:sz w:val="22"/>
          <w:szCs w:val="22"/>
        </w:rPr>
        <w:t>C</w:t>
      </w:r>
      <w:r w:rsidRPr="00D57346">
        <w:rPr>
          <w:bCs/>
          <w:sz w:val="22"/>
          <w:szCs w:val="22"/>
        </w:rPr>
        <w:t>írkevním zřízení a řádech a před</w:t>
      </w:r>
      <w:r w:rsidR="00121EF9">
        <w:rPr>
          <w:bCs/>
          <w:sz w:val="22"/>
          <w:szCs w:val="22"/>
        </w:rPr>
        <w:t>ložila</w:t>
      </w:r>
      <w:r w:rsidRPr="00D57346">
        <w:rPr>
          <w:bCs/>
          <w:sz w:val="22"/>
          <w:szCs w:val="22"/>
        </w:rPr>
        <w:t xml:space="preserve"> </w:t>
      </w:r>
      <w:r w:rsidR="00A44E21">
        <w:rPr>
          <w:bCs/>
          <w:sz w:val="22"/>
          <w:szCs w:val="22"/>
        </w:rPr>
        <w:t xml:space="preserve">letošnímu </w:t>
      </w:r>
      <w:r w:rsidRPr="00D57346">
        <w:rPr>
          <w:bCs/>
          <w:sz w:val="22"/>
          <w:szCs w:val="22"/>
        </w:rPr>
        <w:t>synodu návrh, aby</w:t>
      </w:r>
    </w:p>
    <w:p w14:paraId="3E9D5427" w14:textId="77777777" w:rsidR="00D57346" w:rsidRPr="00D57346" w:rsidRDefault="00D57346" w:rsidP="00D57346">
      <w:pPr>
        <w:pStyle w:val="Odstavecseseznamem"/>
        <w:numPr>
          <w:ilvl w:val="0"/>
          <w:numId w:val="42"/>
        </w:numPr>
        <w:tabs>
          <w:tab w:val="left" w:pos="2070"/>
        </w:tabs>
        <w:spacing w:after="120"/>
        <w:ind w:left="284" w:hanging="284"/>
        <w:jc w:val="both"/>
        <w:rPr>
          <w:bCs/>
          <w:sz w:val="22"/>
          <w:szCs w:val="22"/>
        </w:rPr>
      </w:pPr>
      <w:r w:rsidRPr="00D57346">
        <w:rPr>
          <w:bCs/>
          <w:sz w:val="22"/>
          <w:szCs w:val="22"/>
        </w:rPr>
        <w:t xml:space="preserve">věková hranice pro aktivní hlasovací právo (právo volit) byla </w:t>
      </w:r>
      <w:r w:rsidRPr="00D57346">
        <w:rPr>
          <w:b/>
          <w:sz w:val="22"/>
          <w:szCs w:val="22"/>
        </w:rPr>
        <w:t>snížena na 16 let</w:t>
      </w:r>
      <w:r w:rsidRPr="00D57346">
        <w:rPr>
          <w:bCs/>
          <w:sz w:val="22"/>
          <w:szCs w:val="22"/>
        </w:rPr>
        <w:t xml:space="preserve"> (z 18 let),</w:t>
      </w:r>
    </w:p>
    <w:p w14:paraId="34B23D20" w14:textId="77777777" w:rsidR="00D57346" w:rsidRPr="00D57346" w:rsidRDefault="00D57346" w:rsidP="00D57346">
      <w:pPr>
        <w:pStyle w:val="Odstavecseseznamem"/>
        <w:numPr>
          <w:ilvl w:val="0"/>
          <w:numId w:val="42"/>
        </w:numPr>
        <w:tabs>
          <w:tab w:val="left" w:pos="2070"/>
        </w:tabs>
        <w:spacing w:after="120"/>
        <w:ind w:left="284" w:hanging="284"/>
        <w:jc w:val="both"/>
        <w:rPr>
          <w:bCs/>
          <w:sz w:val="22"/>
          <w:szCs w:val="22"/>
        </w:rPr>
      </w:pPr>
      <w:r w:rsidRPr="00D57346">
        <w:rPr>
          <w:bCs/>
          <w:sz w:val="22"/>
          <w:szCs w:val="22"/>
        </w:rPr>
        <w:t xml:space="preserve">věková hranice pro pasivní hlasovací právo (právo být volen) byla </w:t>
      </w:r>
      <w:r w:rsidRPr="00D57346">
        <w:rPr>
          <w:b/>
          <w:sz w:val="22"/>
          <w:szCs w:val="22"/>
        </w:rPr>
        <w:t>snížena na 18 let</w:t>
      </w:r>
      <w:r w:rsidRPr="00D57346">
        <w:rPr>
          <w:bCs/>
          <w:sz w:val="22"/>
          <w:szCs w:val="22"/>
        </w:rPr>
        <w:t xml:space="preserve"> (z 21 let),</w:t>
      </w:r>
    </w:p>
    <w:p w14:paraId="34DFD01D" w14:textId="77777777" w:rsidR="00D57346" w:rsidRPr="00D57346" w:rsidRDefault="00D57346" w:rsidP="00D57346">
      <w:pPr>
        <w:pStyle w:val="Odstavecseseznamem"/>
        <w:numPr>
          <w:ilvl w:val="0"/>
          <w:numId w:val="42"/>
        </w:numPr>
        <w:tabs>
          <w:tab w:val="left" w:pos="2070"/>
        </w:tabs>
        <w:spacing w:after="120"/>
        <w:ind w:left="284" w:hanging="284"/>
        <w:jc w:val="both"/>
        <w:rPr>
          <w:bCs/>
          <w:sz w:val="22"/>
          <w:szCs w:val="22"/>
        </w:rPr>
      </w:pPr>
      <w:r w:rsidRPr="00D57346">
        <w:rPr>
          <w:bCs/>
          <w:sz w:val="22"/>
          <w:szCs w:val="22"/>
        </w:rPr>
        <w:t xml:space="preserve">spodní věková hranice pro hlasovací právo zástupce mládeže na sborovém shromáždění byla </w:t>
      </w:r>
      <w:r w:rsidRPr="00D57346">
        <w:rPr>
          <w:b/>
          <w:sz w:val="22"/>
          <w:szCs w:val="22"/>
        </w:rPr>
        <w:t>snížena na 16 let</w:t>
      </w:r>
      <w:r w:rsidRPr="00D57346">
        <w:rPr>
          <w:bCs/>
          <w:sz w:val="22"/>
          <w:szCs w:val="22"/>
        </w:rPr>
        <w:t xml:space="preserve"> (z 18 let).</w:t>
      </w:r>
    </w:p>
    <w:p w14:paraId="6CD19CE6" w14:textId="1178F82D" w:rsidR="00D57346" w:rsidRPr="00D57346" w:rsidRDefault="00D57346" w:rsidP="00D57346">
      <w:pPr>
        <w:tabs>
          <w:tab w:val="left" w:pos="2070"/>
        </w:tabs>
        <w:spacing w:after="120"/>
        <w:jc w:val="both"/>
        <w:rPr>
          <w:bCs/>
          <w:sz w:val="22"/>
          <w:szCs w:val="22"/>
        </w:rPr>
      </w:pPr>
      <w:r w:rsidRPr="00D57346">
        <w:rPr>
          <w:bCs/>
          <w:sz w:val="22"/>
          <w:szCs w:val="22"/>
        </w:rPr>
        <w:t>Pokud jde o horní věkové hranice, synodní rada po zralé úvaze synodu žádné změny nepřed</w:t>
      </w:r>
      <w:r w:rsidR="00A44E21">
        <w:rPr>
          <w:bCs/>
          <w:sz w:val="22"/>
          <w:szCs w:val="22"/>
        </w:rPr>
        <w:t>ložila</w:t>
      </w:r>
      <w:r w:rsidRPr="00D57346">
        <w:rPr>
          <w:bCs/>
          <w:sz w:val="22"/>
          <w:szCs w:val="22"/>
        </w:rPr>
        <w:t>.</w:t>
      </w:r>
    </w:p>
    <w:p w14:paraId="7E63C535" w14:textId="68D58D91" w:rsidR="00274190" w:rsidRDefault="007F2898" w:rsidP="007F2898">
      <w:pPr>
        <w:pBdr>
          <w:top w:val="nil"/>
          <w:left w:val="nil"/>
          <w:bottom w:val="nil"/>
          <w:right w:val="nil"/>
          <w:between w:val="nil"/>
        </w:pBdr>
        <w:spacing w:before="120"/>
        <w:jc w:val="both"/>
        <w:rPr>
          <w:color w:val="000000"/>
          <w:sz w:val="22"/>
          <w:szCs w:val="22"/>
        </w:rPr>
      </w:pPr>
      <w:r>
        <w:rPr>
          <w:color w:val="000000"/>
          <w:sz w:val="22"/>
          <w:szCs w:val="22"/>
        </w:rPr>
        <w:t xml:space="preserve">Výsledek projednání tohoto návrhu konventy bude předložen synodu v květnu 2026, který o něm s konečnou platností rozhodne. Synodu budou zároveň předloženy </w:t>
      </w:r>
      <w:r w:rsidRPr="00BF0E4F">
        <w:rPr>
          <w:color w:val="000000"/>
          <w:sz w:val="22"/>
          <w:szCs w:val="22"/>
        </w:rPr>
        <w:t>úpravy</w:t>
      </w:r>
      <w:r>
        <w:rPr>
          <w:color w:val="000000"/>
          <w:sz w:val="22"/>
          <w:szCs w:val="22"/>
        </w:rPr>
        <w:t xml:space="preserve"> souvisejících</w:t>
      </w:r>
      <w:r w:rsidRPr="00BF0E4F">
        <w:rPr>
          <w:color w:val="000000"/>
          <w:sz w:val="22"/>
          <w:szCs w:val="22"/>
        </w:rPr>
        <w:t xml:space="preserve"> řádů</w:t>
      </w:r>
      <w:r w:rsidR="00137351">
        <w:rPr>
          <w:color w:val="000000"/>
          <w:sz w:val="22"/>
          <w:szCs w:val="22"/>
        </w:rPr>
        <w:t xml:space="preserve">, a to </w:t>
      </w:r>
      <w:r w:rsidRPr="00BF0E4F">
        <w:rPr>
          <w:color w:val="000000"/>
          <w:sz w:val="22"/>
          <w:szCs w:val="22"/>
        </w:rPr>
        <w:t>Jednací</w:t>
      </w:r>
      <w:r w:rsidR="00137351">
        <w:rPr>
          <w:color w:val="000000"/>
          <w:sz w:val="22"/>
          <w:szCs w:val="22"/>
        </w:rPr>
        <w:t>ho</w:t>
      </w:r>
      <w:r w:rsidRPr="00BF0E4F">
        <w:rPr>
          <w:color w:val="000000"/>
          <w:sz w:val="22"/>
          <w:szCs w:val="22"/>
        </w:rPr>
        <w:t xml:space="preserve"> a volební</w:t>
      </w:r>
      <w:r w:rsidR="00137351">
        <w:rPr>
          <w:color w:val="000000"/>
          <w:sz w:val="22"/>
          <w:szCs w:val="22"/>
        </w:rPr>
        <w:t>ho</w:t>
      </w:r>
      <w:r w:rsidRPr="00BF0E4F">
        <w:rPr>
          <w:color w:val="000000"/>
          <w:sz w:val="22"/>
          <w:szCs w:val="22"/>
        </w:rPr>
        <w:t xml:space="preserve"> řád</w:t>
      </w:r>
      <w:r w:rsidR="00137351">
        <w:rPr>
          <w:color w:val="000000"/>
          <w:sz w:val="22"/>
          <w:szCs w:val="22"/>
        </w:rPr>
        <w:t>u</w:t>
      </w:r>
      <w:r w:rsidR="003F694E">
        <w:rPr>
          <w:color w:val="000000"/>
          <w:sz w:val="22"/>
          <w:szCs w:val="22"/>
        </w:rPr>
        <w:t xml:space="preserve"> čl. 5</w:t>
      </w:r>
      <w:r w:rsidR="00137351">
        <w:rPr>
          <w:color w:val="000000"/>
          <w:sz w:val="22"/>
          <w:szCs w:val="22"/>
        </w:rPr>
        <w:t xml:space="preserve"> </w:t>
      </w:r>
      <w:r w:rsidR="003F694E">
        <w:rPr>
          <w:color w:val="000000"/>
          <w:sz w:val="22"/>
          <w:szCs w:val="22"/>
        </w:rPr>
        <w:t xml:space="preserve">odst. 5 </w:t>
      </w:r>
      <w:r w:rsidR="00137351">
        <w:rPr>
          <w:color w:val="000000"/>
          <w:sz w:val="22"/>
          <w:szCs w:val="22"/>
        </w:rPr>
        <w:t>(</w:t>
      </w:r>
      <w:r w:rsidR="005E7363">
        <w:rPr>
          <w:color w:val="000000"/>
          <w:sz w:val="22"/>
          <w:szCs w:val="22"/>
        </w:rPr>
        <w:t xml:space="preserve">snížení </w:t>
      </w:r>
      <w:r w:rsidR="00274190" w:rsidRPr="00274190">
        <w:rPr>
          <w:color w:val="000000"/>
          <w:sz w:val="22"/>
          <w:szCs w:val="22"/>
        </w:rPr>
        <w:t>věkov</w:t>
      </w:r>
      <w:r w:rsidR="005E7363">
        <w:rPr>
          <w:color w:val="000000"/>
          <w:sz w:val="22"/>
          <w:szCs w:val="22"/>
        </w:rPr>
        <w:t>é</w:t>
      </w:r>
      <w:r w:rsidR="00274190" w:rsidRPr="00274190">
        <w:rPr>
          <w:color w:val="000000"/>
          <w:sz w:val="22"/>
          <w:szCs w:val="22"/>
        </w:rPr>
        <w:t xml:space="preserve"> hranice pro právo volit z 18 let</w:t>
      </w:r>
      <w:r w:rsidR="005E7363" w:rsidRPr="005E7363">
        <w:rPr>
          <w:color w:val="000000"/>
          <w:sz w:val="22"/>
          <w:szCs w:val="22"/>
        </w:rPr>
        <w:t xml:space="preserve"> </w:t>
      </w:r>
      <w:r w:rsidR="005E7363" w:rsidRPr="00274190">
        <w:rPr>
          <w:color w:val="000000"/>
          <w:sz w:val="22"/>
          <w:szCs w:val="22"/>
        </w:rPr>
        <w:t>na 16 let</w:t>
      </w:r>
      <w:r w:rsidR="005E7363">
        <w:rPr>
          <w:color w:val="000000"/>
          <w:sz w:val="22"/>
          <w:szCs w:val="22"/>
        </w:rPr>
        <w:t>) a</w:t>
      </w:r>
      <w:r w:rsidR="000D173A">
        <w:rPr>
          <w:color w:val="000000"/>
          <w:sz w:val="22"/>
          <w:szCs w:val="22"/>
        </w:rPr>
        <w:t> </w:t>
      </w:r>
      <w:r w:rsidR="003F694E">
        <w:rPr>
          <w:color w:val="000000"/>
          <w:sz w:val="22"/>
          <w:szCs w:val="22"/>
        </w:rPr>
        <w:t xml:space="preserve">Řádu výchovy a vzdělávání v církvi </w:t>
      </w:r>
      <w:r w:rsidR="00473B88">
        <w:rPr>
          <w:color w:val="000000"/>
          <w:sz w:val="22"/>
          <w:szCs w:val="22"/>
        </w:rPr>
        <w:t xml:space="preserve">čl. 7 odst. 11 </w:t>
      </w:r>
      <w:r w:rsidR="003F694E">
        <w:rPr>
          <w:color w:val="000000"/>
          <w:sz w:val="22"/>
          <w:szCs w:val="22"/>
        </w:rPr>
        <w:t>(</w:t>
      </w:r>
      <w:r w:rsidR="00520DDA">
        <w:rPr>
          <w:color w:val="000000"/>
          <w:sz w:val="22"/>
          <w:szCs w:val="22"/>
        </w:rPr>
        <w:t xml:space="preserve">snížení </w:t>
      </w:r>
      <w:r w:rsidR="00520DDA" w:rsidRPr="00520DDA">
        <w:rPr>
          <w:color w:val="000000"/>
          <w:sz w:val="22"/>
          <w:szCs w:val="22"/>
        </w:rPr>
        <w:t>spodní věkov</w:t>
      </w:r>
      <w:r w:rsidR="00520DDA">
        <w:rPr>
          <w:color w:val="000000"/>
          <w:sz w:val="22"/>
          <w:szCs w:val="22"/>
        </w:rPr>
        <w:t>é</w:t>
      </w:r>
      <w:r w:rsidR="00520DDA" w:rsidRPr="00520DDA">
        <w:rPr>
          <w:color w:val="000000"/>
          <w:sz w:val="22"/>
          <w:szCs w:val="22"/>
        </w:rPr>
        <w:t xml:space="preserve"> hranice pro hlasovací právo zástupce mládeže na sborovém shromáždění z 18 let na 16 let</w:t>
      </w:r>
      <w:r w:rsidR="00520DDA">
        <w:rPr>
          <w:color w:val="000000"/>
          <w:sz w:val="22"/>
          <w:szCs w:val="22"/>
        </w:rPr>
        <w:t>)</w:t>
      </w:r>
      <w:r w:rsidR="00520DDA" w:rsidRPr="00520DDA">
        <w:rPr>
          <w:color w:val="000000"/>
          <w:sz w:val="22"/>
          <w:szCs w:val="22"/>
        </w:rPr>
        <w:t>.</w:t>
      </w:r>
    </w:p>
    <w:p w14:paraId="6C244163" w14:textId="6F81AA67" w:rsidR="00274190" w:rsidRDefault="00274190" w:rsidP="007F2898">
      <w:pPr>
        <w:pBdr>
          <w:top w:val="nil"/>
          <w:left w:val="nil"/>
          <w:bottom w:val="nil"/>
          <w:right w:val="nil"/>
          <w:between w:val="nil"/>
        </w:pBdr>
        <w:spacing w:before="120"/>
        <w:jc w:val="both"/>
        <w:rPr>
          <w:color w:val="000000"/>
          <w:sz w:val="22"/>
          <w:szCs w:val="22"/>
        </w:rPr>
      </w:pPr>
    </w:p>
    <w:p w14:paraId="3F00A7CB" w14:textId="178D2379" w:rsidR="00960C78" w:rsidRPr="00EF169D" w:rsidRDefault="00960C78" w:rsidP="00EF169D">
      <w:pPr>
        <w:pBdr>
          <w:top w:val="single" w:sz="4" w:space="1" w:color="auto"/>
          <w:left w:val="single" w:sz="4" w:space="4" w:color="auto"/>
          <w:bottom w:val="single" w:sz="4" w:space="1" w:color="auto"/>
          <w:right w:val="single" w:sz="4" w:space="4" w:color="auto"/>
        </w:pBdr>
        <w:tabs>
          <w:tab w:val="right" w:pos="9072"/>
        </w:tabs>
        <w:suppressAutoHyphens/>
        <w:spacing w:before="480" w:after="120"/>
        <w:rPr>
          <w:b/>
          <w:sz w:val="24"/>
          <w:szCs w:val="24"/>
        </w:rPr>
      </w:pPr>
      <w:r w:rsidRPr="00EF169D">
        <w:rPr>
          <w:b/>
          <w:sz w:val="24"/>
          <w:szCs w:val="24"/>
        </w:rPr>
        <w:t xml:space="preserve">Usnesení </w:t>
      </w:r>
      <w:r w:rsidR="001A7570" w:rsidRPr="00EF169D">
        <w:rPr>
          <w:b/>
          <w:sz w:val="24"/>
          <w:szCs w:val="24"/>
        </w:rPr>
        <w:t xml:space="preserve">synodu </w:t>
      </w:r>
      <w:r w:rsidRPr="00EF169D">
        <w:rPr>
          <w:b/>
          <w:sz w:val="24"/>
          <w:szCs w:val="24"/>
        </w:rPr>
        <w:t xml:space="preserve">č. </w:t>
      </w:r>
      <w:r w:rsidR="00121EF9" w:rsidRPr="00EF169D">
        <w:rPr>
          <w:b/>
          <w:sz w:val="24"/>
          <w:szCs w:val="24"/>
        </w:rPr>
        <w:t>40</w:t>
      </w:r>
      <w:r w:rsidR="000202B9" w:rsidRPr="00EF169D">
        <w:rPr>
          <w:b/>
          <w:sz w:val="24"/>
          <w:szCs w:val="24"/>
        </w:rPr>
        <w:t xml:space="preserve">/7 </w:t>
      </w:r>
      <w:r w:rsidR="00CD55D6" w:rsidRPr="00EF169D">
        <w:rPr>
          <w:b/>
          <w:sz w:val="24"/>
          <w:szCs w:val="24"/>
        </w:rPr>
        <w:t xml:space="preserve">– Reforma seniorátů </w:t>
      </w:r>
      <w:r w:rsidR="00C34415" w:rsidRPr="00EF169D">
        <w:rPr>
          <w:b/>
          <w:sz w:val="24"/>
          <w:szCs w:val="24"/>
        </w:rPr>
        <w:t xml:space="preserve">– </w:t>
      </w:r>
      <w:r w:rsidR="008C1843" w:rsidRPr="00EF169D">
        <w:rPr>
          <w:b/>
          <w:sz w:val="24"/>
          <w:szCs w:val="24"/>
        </w:rPr>
        <w:t xml:space="preserve">navýšení </w:t>
      </w:r>
      <w:r w:rsidR="000941C1" w:rsidRPr="00EF169D">
        <w:rPr>
          <w:b/>
          <w:sz w:val="24"/>
          <w:szCs w:val="24"/>
        </w:rPr>
        <w:t xml:space="preserve">možného </w:t>
      </w:r>
      <w:r w:rsidR="008C1843" w:rsidRPr="00EF169D">
        <w:rPr>
          <w:b/>
          <w:sz w:val="24"/>
          <w:szCs w:val="24"/>
        </w:rPr>
        <w:t>počtu členů</w:t>
      </w:r>
      <w:r w:rsidR="00CD55D6" w:rsidRPr="00EF169D">
        <w:rPr>
          <w:b/>
          <w:sz w:val="24"/>
          <w:szCs w:val="24"/>
        </w:rPr>
        <w:t xml:space="preserve"> </w:t>
      </w:r>
      <w:r w:rsidR="00EF169D">
        <w:rPr>
          <w:b/>
          <w:sz w:val="24"/>
          <w:szCs w:val="24"/>
        </w:rPr>
        <w:t>SV</w:t>
      </w:r>
    </w:p>
    <w:p w14:paraId="47D055C8" w14:textId="68642736" w:rsidR="00776983" w:rsidRPr="00776983" w:rsidRDefault="00776983" w:rsidP="00593236">
      <w:pPr>
        <w:pStyle w:val="Bezmezer"/>
        <w:spacing w:after="80"/>
        <w:jc w:val="both"/>
        <w:rPr>
          <w:i/>
          <w:iCs/>
          <w:sz w:val="22"/>
          <w:szCs w:val="22"/>
        </w:rPr>
      </w:pPr>
      <w:r w:rsidRPr="00776983">
        <w:rPr>
          <w:i/>
          <w:iCs/>
          <w:sz w:val="22"/>
          <w:szCs w:val="22"/>
        </w:rPr>
        <w:t>Synod ukládá synodní radě, aby zahájila řízení o změně § 25 odst. 5 Církevního zřízení.</w:t>
      </w:r>
      <w:r w:rsidR="00182BB0">
        <w:rPr>
          <w:i/>
          <w:iCs/>
          <w:sz w:val="22"/>
          <w:szCs w:val="22"/>
        </w:rPr>
        <w:t xml:space="preserve"> </w:t>
      </w:r>
      <w:r w:rsidRPr="00776983">
        <w:rPr>
          <w:i/>
          <w:iCs/>
          <w:sz w:val="22"/>
          <w:szCs w:val="22"/>
        </w:rPr>
        <w:t>Dosavadní</w:t>
      </w:r>
      <w:r w:rsidR="00593236">
        <w:rPr>
          <w:i/>
          <w:iCs/>
          <w:sz w:val="22"/>
          <w:szCs w:val="22"/>
        </w:rPr>
        <w:t> </w:t>
      </w:r>
      <w:r w:rsidRPr="00776983">
        <w:rPr>
          <w:i/>
          <w:iCs/>
          <w:sz w:val="22"/>
          <w:szCs w:val="22"/>
        </w:rPr>
        <w:t>znění § 25 odst. 5 se mění takto:</w:t>
      </w:r>
    </w:p>
    <w:p w14:paraId="1E77B5AC" w14:textId="77777777" w:rsidR="00776983" w:rsidRPr="00776983" w:rsidRDefault="00776983" w:rsidP="00593236">
      <w:pPr>
        <w:pStyle w:val="Bezmezer"/>
        <w:ind w:left="284"/>
        <w:jc w:val="both"/>
        <w:rPr>
          <w:i/>
          <w:iCs/>
          <w:sz w:val="22"/>
          <w:szCs w:val="22"/>
        </w:rPr>
      </w:pPr>
      <w:r w:rsidRPr="00776983">
        <w:rPr>
          <w:i/>
          <w:iCs/>
          <w:sz w:val="22"/>
          <w:szCs w:val="22"/>
        </w:rPr>
        <w:t>§ 25. Seniorátní shromáždění (konvent)</w:t>
      </w:r>
    </w:p>
    <w:p w14:paraId="71813D0E" w14:textId="63A4EEDB" w:rsidR="00776983" w:rsidRDefault="00776983" w:rsidP="00776983">
      <w:pPr>
        <w:pStyle w:val="Bezmezer"/>
        <w:numPr>
          <w:ilvl w:val="0"/>
          <w:numId w:val="43"/>
        </w:numPr>
        <w:tabs>
          <w:tab w:val="clear" w:pos="720"/>
        </w:tabs>
        <w:spacing w:after="120" w:line="240" w:lineRule="auto"/>
        <w:ind w:left="851"/>
        <w:jc w:val="both"/>
        <w:rPr>
          <w:i/>
          <w:iCs/>
          <w:sz w:val="22"/>
          <w:szCs w:val="22"/>
        </w:rPr>
      </w:pPr>
      <w:r w:rsidRPr="00776983">
        <w:rPr>
          <w:i/>
          <w:iCs/>
          <w:sz w:val="22"/>
          <w:szCs w:val="22"/>
        </w:rPr>
        <w:t>Konvent volí na šestileté období seniorátní výbor. Seniorátní výbor je čtyřčlenný</w:t>
      </w:r>
      <w:r w:rsidRPr="00182BB0">
        <w:rPr>
          <w:b/>
          <w:bCs/>
          <w:i/>
          <w:iCs/>
          <w:sz w:val="22"/>
          <w:szCs w:val="22"/>
          <w:u w:val="single"/>
        </w:rPr>
        <w:t>,</w:t>
      </w:r>
      <w:r w:rsidRPr="00776983">
        <w:rPr>
          <w:i/>
          <w:iCs/>
          <w:sz w:val="22"/>
          <w:szCs w:val="22"/>
        </w:rPr>
        <w:t xml:space="preserve"> </w:t>
      </w:r>
      <w:r w:rsidRPr="00776983">
        <w:rPr>
          <w:i/>
          <w:iCs/>
          <w:strike/>
          <w:sz w:val="22"/>
          <w:szCs w:val="22"/>
        </w:rPr>
        <w:t>nebo</w:t>
      </w:r>
      <w:r w:rsidRPr="00776983">
        <w:rPr>
          <w:i/>
          <w:iCs/>
          <w:sz w:val="22"/>
          <w:szCs w:val="22"/>
        </w:rPr>
        <w:t xml:space="preserve"> šestičlenný </w:t>
      </w:r>
      <w:r w:rsidRPr="007A4C37">
        <w:rPr>
          <w:b/>
          <w:bCs/>
          <w:i/>
          <w:iCs/>
          <w:sz w:val="22"/>
          <w:szCs w:val="22"/>
          <w:u w:val="single"/>
        </w:rPr>
        <w:t>nebo osmičlenný</w:t>
      </w:r>
      <w:r w:rsidRPr="00776983">
        <w:rPr>
          <w:i/>
          <w:iCs/>
          <w:sz w:val="22"/>
          <w:szCs w:val="22"/>
        </w:rPr>
        <w:t xml:space="preserve"> podle rozhodnutí konventu, náhradníci jsou čtyři. Z farářů v</w:t>
      </w:r>
      <w:r w:rsidR="004D1650">
        <w:rPr>
          <w:i/>
          <w:iCs/>
          <w:sz w:val="22"/>
          <w:szCs w:val="22"/>
        </w:rPr>
        <w:t> </w:t>
      </w:r>
      <w:r w:rsidRPr="00776983">
        <w:rPr>
          <w:i/>
          <w:iCs/>
          <w:sz w:val="22"/>
          <w:szCs w:val="22"/>
        </w:rPr>
        <w:t xml:space="preserve">činné službě seniorátu volí konvent seniora, jeho prvního příp. i druhého </w:t>
      </w:r>
      <w:r w:rsidRPr="00182BB0">
        <w:rPr>
          <w:b/>
          <w:bCs/>
          <w:i/>
          <w:iCs/>
          <w:sz w:val="22"/>
          <w:szCs w:val="22"/>
          <w:u w:val="single"/>
        </w:rPr>
        <w:t>a třetího</w:t>
      </w:r>
      <w:r w:rsidRPr="00776983">
        <w:rPr>
          <w:i/>
          <w:iCs/>
          <w:sz w:val="22"/>
          <w:szCs w:val="22"/>
        </w:rPr>
        <w:t xml:space="preserve"> náměstka a dva náhradníky a ze starších seniorátu seniorátního kurátora, jeho prvního příp. i druhého </w:t>
      </w:r>
      <w:r w:rsidRPr="00182BB0">
        <w:rPr>
          <w:b/>
          <w:bCs/>
          <w:i/>
          <w:iCs/>
          <w:sz w:val="22"/>
          <w:szCs w:val="22"/>
          <w:u w:val="single"/>
        </w:rPr>
        <w:t>a třetího</w:t>
      </w:r>
      <w:r w:rsidRPr="00776983">
        <w:rPr>
          <w:i/>
          <w:iCs/>
          <w:sz w:val="22"/>
          <w:szCs w:val="22"/>
        </w:rPr>
        <w:t xml:space="preserve"> náměstka a dva náhradníky. Za členy nebo náhradníky seniorátního výboru nelze volit kandidáty, kteří jsou v den volby starší 70 let. Volby potvrzuje synodní rada.</w:t>
      </w:r>
    </w:p>
    <w:p w14:paraId="3305D6AB" w14:textId="7C2A2767" w:rsidR="009D07DD" w:rsidRPr="009D07DD" w:rsidRDefault="009D07DD" w:rsidP="00EF169D">
      <w:pPr>
        <w:pBdr>
          <w:top w:val="nil"/>
          <w:left w:val="nil"/>
          <w:bottom w:val="nil"/>
          <w:right w:val="nil"/>
          <w:between w:val="nil"/>
        </w:pBdr>
        <w:spacing w:before="120" w:after="120"/>
        <w:jc w:val="both"/>
        <w:rPr>
          <w:color w:val="000000"/>
          <w:sz w:val="22"/>
          <w:szCs w:val="22"/>
        </w:rPr>
      </w:pPr>
      <w:r w:rsidRPr="009D07DD">
        <w:rPr>
          <w:color w:val="000000"/>
          <w:sz w:val="22"/>
          <w:szCs w:val="22"/>
        </w:rPr>
        <w:t xml:space="preserve">Aby mohly </w:t>
      </w:r>
      <w:r w:rsidR="004D1650">
        <w:rPr>
          <w:color w:val="000000"/>
          <w:sz w:val="22"/>
          <w:szCs w:val="22"/>
        </w:rPr>
        <w:t xml:space="preserve">po reformě seniorátů </w:t>
      </w:r>
      <w:r w:rsidRPr="009D07DD">
        <w:rPr>
          <w:color w:val="000000"/>
          <w:sz w:val="22"/>
          <w:szCs w:val="22"/>
        </w:rPr>
        <w:t xml:space="preserve">seniorátní výbory efektivně spravovat nové senioráty, často s vyšším počtem sborů, </w:t>
      </w:r>
      <w:r w:rsidR="00EA3EF8">
        <w:rPr>
          <w:color w:val="000000"/>
          <w:sz w:val="22"/>
          <w:szCs w:val="22"/>
        </w:rPr>
        <w:t xml:space="preserve">umožňuje </w:t>
      </w:r>
      <w:r>
        <w:rPr>
          <w:color w:val="000000"/>
          <w:sz w:val="22"/>
          <w:szCs w:val="22"/>
        </w:rPr>
        <w:t>tento návrh konventu</w:t>
      </w:r>
      <w:r w:rsidRPr="009D07DD">
        <w:rPr>
          <w:color w:val="000000"/>
          <w:sz w:val="22"/>
          <w:szCs w:val="22"/>
        </w:rPr>
        <w:t xml:space="preserve">, aby mohl rozhodnout, že seniorátní výbor bude osmičlenný – dosud může být z rozhodnutí konventu pouze </w:t>
      </w:r>
      <w:proofErr w:type="gramStart"/>
      <w:r w:rsidRPr="009D07DD">
        <w:rPr>
          <w:color w:val="000000"/>
          <w:sz w:val="22"/>
          <w:szCs w:val="22"/>
        </w:rPr>
        <w:t>čtyř- nebo</w:t>
      </w:r>
      <w:proofErr w:type="gramEnd"/>
      <w:r w:rsidRPr="009D07DD">
        <w:rPr>
          <w:color w:val="000000"/>
          <w:sz w:val="22"/>
          <w:szCs w:val="22"/>
        </w:rPr>
        <w:t xml:space="preserve"> šestičlenný.</w:t>
      </w:r>
    </w:p>
    <w:p w14:paraId="1C4C37D0" w14:textId="65A361FC" w:rsidR="009D07DD" w:rsidRDefault="00EF169D" w:rsidP="009D07DD">
      <w:pPr>
        <w:pStyle w:val="Bezmezer"/>
        <w:spacing w:after="120" w:line="240" w:lineRule="auto"/>
        <w:jc w:val="both"/>
        <w:rPr>
          <w:color w:val="000000"/>
          <w:sz w:val="22"/>
          <w:szCs w:val="22"/>
        </w:rPr>
      </w:pPr>
      <w:r>
        <w:rPr>
          <w:color w:val="000000"/>
          <w:sz w:val="22"/>
          <w:szCs w:val="22"/>
        </w:rPr>
        <w:t>Výsledek projednání tohoto návrhu konventy bude předložen synodu v květnu 2026, který o něm s konečnou platností rozhodne.</w:t>
      </w:r>
    </w:p>
    <w:p w14:paraId="5D6DD652" w14:textId="77777777" w:rsidR="00BE7025" w:rsidRDefault="00BE7025" w:rsidP="009D07DD">
      <w:pPr>
        <w:pStyle w:val="Bezmezer"/>
        <w:spacing w:after="120" w:line="240" w:lineRule="auto"/>
        <w:jc w:val="both"/>
        <w:rPr>
          <w:color w:val="000000"/>
          <w:sz w:val="22"/>
          <w:szCs w:val="22"/>
        </w:rPr>
      </w:pPr>
    </w:p>
    <w:p w14:paraId="4ABF2EA4" w14:textId="77777777" w:rsidR="00BE7025" w:rsidRDefault="00BE7025" w:rsidP="009D07DD">
      <w:pPr>
        <w:pStyle w:val="Bezmezer"/>
        <w:spacing w:after="120" w:line="240" w:lineRule="auto"/>
        <w:jc w:val="both"/>
        <w:rPr>
          <w:color w:val="000000"/>
          <w:sz w:val="22"/>
          <w:szCs w:val="22"/>
        </w:rPr>
      </w:pPr>
    </w:p>
    <w:p w14:paraId="302AAC8F" w14:textId="77777777" w:rsidR="00BE7025" w:rsidRDefault="00BE7025" w:rsidP="009D07DD">
      <w:pPr>
        <w:pStyle w:val="Bezmezer"/>
        <w:spacing w:after="120" w:line="240" w:lineRule="auto"/>
        <w:jc w:val="both"/>
        <w:rPr>
          <w:color w:val="000000"/>
          <w:sz w:val="22"/>
          <w:szCs w:val="22"/>
        </w:rPr>
      </w:pPr>
    </w:p>
    <w:p w14:paraId="083EE1BD" w14:textId="642CDBE5" w:rsidR="00BE7025" w:rsidRPr="00EF169D" w:rsidRDefault="00BE7025" w:rsidP="00BE7025">
      <w:pPr>
        <w:pBdr>
          <w:top w:val="single" w:sz="4" w:space="1" w:color="auto"/>
          <w:left w:val="single" w:sz="4" w:space="4" w:color="auto"/>
          <w:bottom w:val="single" w:sz="4" w:space="1" w:color="auto"/>
          <w:right w:val="single" w:sz="4" w:space="4" w:color="auto"/>
        </w:pBdr>
        <w:tabs>
          <w:tab w:val="right" w:pos="9072"/>
        </w:tabs>
        <w:suppressAutoHyphens/>
        <w:spacing w:before="480" w:after="120"/>
        <w:rPr>
          <w:b/>
          <w:sz w:val="24"/>
          <w:szCs w:val="24"/>
        </w:rPr>
      </w:pPr>
      <w:r w:rsidRPr="00EF169D">
        <w:rPr>
          <w:b/>
          <w:sz w:val="24"/>
          <w:szCs w:val="24"/>
        </w:rPr>
        <w:lastRenderedPageBreak/>
        <w:t>Usnesení synodu č. 40/</w:t>
      </w:r>
      <w:r>
        <w:rPr>
          <w:b/>
          <w:sz w:val="24"/>
          <w:szCs w:val="24"/>
        </w:rPr>
        <w:t>9</w:t>
      </w:r>
      <w:r w:rsidRPr="00EF169D">
        <w:rPr>
          <w:b/>
          <w:sz w:val="24"/>
          <w:szCs w:val="24"/>
        </w:rPr>
        <w:t xml:space="preserve"> – Reforma seniorátů – </w:t>
      </w:r>
      <w:r w:rsidR="00D61FBE">
        <w:rPr>
          <w:b/>
          <w:sz w:val="24"/>
          <w:szCs w:val="24"/>
        </w:rPr>
        <w:t xml:space="preserve">Řád o správě církve – </w:t>
      </w:r>
      <w:r w:rsidR="007D1B7C" w:rsidRPr="007D1B7C">
        <w:rPr>
          <w:b/>
          <w:sz w:val="24"/>
          <w:szCs w:val="24"/>
        </w:rPr>
        <w:t>přechodná ustanovení v souvislosti s</w:t>
      </w:r>
      <w:r w:rsidR="00D61FBE">
        <w:rPr>
          <w:b/>
          <w:sz w:val="24"/>
          <w:szCs w:val="24"/>
        </w:rPr>
        <w:t> </w:t>
      </w:r>
      <w:r w:rsidR="007D1B7C" w:rsidRPr="007D1B7C">
        <w:rPr>
          <w:b/>
          <w:sz w:val="24"/>
          <w:szCs w:val="24"/>
        </w:rPr>
        <w:t>provedením reformy seniorátů</w:t>
      </w:r>
    </w:p>
    <w:p w14:paraId="2F6D1EAF" w14:textId="21D0F38D" w:rsidR="00BE7025" w:rsidRPr="00776983" w:rsidRDefault="006C67AA" w:rsidP="009D07DD">
      <w:pPr>
        <w:pStyle w:val="Bezmezer"/>
        <w:spacing w:after="120" w:line="240" w:lineRule="auto"/>
        <w:jc w:val="both"/>
        <w:rPr>
          <w:i/>
          <w:iCs/>
          <w:sz w:val="22"/>
          <w:szCs w:val="22"/>
        </w:rPr>
      </w:pPr>
      <w:r w:rsidRPr="006C67AA">
        <w:rPr>
          <w:i/>
          <w:iCs/>
          <w:sz w:val="22"/>
          <w:szCs w:val="22"/>
        </w:rPr>
        <w:t>Synod ukládá synodní radě, aby zahájila řízení o změně čl. 52 Řádu o správě církve. Dosavadní znění čl. 52 se mění takto:</w:t>
      </w:r>
    </w:p>
    <w:p w14:paraId="5CAFE7B0" w14:textId="77777777" w:rsidR="006F2AA4" w:rsidRPr="002A5ABC" w:rsidRDefault="006F2AA4" w:rsidP="006F2AA4">
      <w:pPr>
        <w:pStyle w:val="Bezmezer"/>
        <w:spacing w:before="120"/>
        <w:ind w:left="284"/>
        <w:jc w:val="both"/>
        <w:rPr>
          <w:i/>
          <w:iCs/>
          <w:sz w:val="22"/>
          <w:szCs w:val="22"/>
          <w:u w:val="single"/>
        </w:rPr>
      </w:pPr>
      <w:r w:rsidRPr="002A5ABC">
        <w:rPr>
          <w:i/>
          <w:iCs/>
          <w:sz w:val="22"/>
          <w:szCs w:val="22"/>
        </w:rPr>
        <w:t xml:space="preserve">Čl. 52. </w:t>
      </w:r>
      <w:r w:rsidRPr="002A5ABC">
        <w:rPr>
          <w:i/>
          <w:iCs/>
          <w:strike/>
          <w:sz w:val="22"/>
          <w:szCs w:val="22"/>
        </w:rPr>
        <w:t>Náhrada ztraceného výdělku členů synodní rady</w:t>
      </w:r>
      <w:r w:rsidRPr="002A5ABC">
        <w:rPr>
          <w:i/>
          <w:iCs/>
          <w:sz w:val="22"/>
          <w:szCs w:val="22"/>
        </w:rPr>
        <w:t xml:space="preserve"> </w:t>
      </w:r>
      <w:r w:rsidRPr="002A5ABC">
        <w:rPr>
          <w:b/>
          <w:bCs/>
          <w:i/>
          <w:iCs/>
          <w:sz w:val="22"/>
          <w:szCs w:val="22"/>
          <w:u w:val="single"/>
        </w:rPr>
        <w:t>Přechodná ustanovení v souvislosti s provedením reformy seniorátů</w:t>
      </w:r>
    </w:p>
    <w:p w14:paraId="63582167" w14:textId="77777777" w:rsidR="006F2AA4" w:rsidRPr="002A5ABC" w:rsidRDefault="006F2AA4" w:rsidP="006F2AA4">
      <w:pPr>
        <w:pStyle w:val="Bezmezer"/>
        <w:numPr>
          <w:ilvl w:val="0"/>
          <w:numId w:val="44"/>
        </w:numPr>
        <w:tabs>
          <w:tab w:val="clear" w:pos="720"/>
        </w:tabs>
        <w:spacing w:line="240" w:lineRule="auto"/>
        <w:ind w:left="567" w:hanging="284"/>
        <w:jc w:val="both"/>
        <w:rPr>
          <w:b/>
          <w:bCs/>
          <w:i/>
          <w:iCs/>
          <w:sz w:val="22"/>
          <w:szCs w:val="22"/>
          <w:u w:val="single"/>
        </w:rPr>
      </w:pPr>
      <w:r w:rsidRPr="002A5ABC">
        <w:rPr>
          <w:i/>
          <w:iCs/>
          <w:strike/>
          <w:sz w:val="22"/>
          <w:szCs w:val="22"/>
        </w:rPr>
        <w:t>Do doby přijetí platového řádu církve náleží laickým členům synodní rady náhrada za ztracený výdělek podle usnesení 27. synodu č. 37 z roku 1991.</w:t>
      </w:r>
      <w:r w:rsidRPr="002A5ABC">
        <w:rPr>
          <w:i/>
          <w:iCs/>
          <w:sz w:val="22"/>
          <w:szCs w:val="22"/>
        </w:rPr>
        <w:t xml:space="preserve"> </w:t>
      </w:r>
      <w:r w:rsidRPr="002A5ABC">
        <w:rPr>
          <w:b/>
          <w:bCs/>
          <w:i/>
          <w:iCs/>
          <w:sz w:val="22"/>
          <w:szCs w:val="22"/>
          <w:u w:val="single"/>
        </w:rPr>
        <w:t>Funkční období členů seniorátních výborů a členů předsednictev konventů všech seniorátů skončí k 31. prosinci 2026.</w:t>
      </w:r>
    </w:p>
    <w:p w14:paraId="47065DC9" w14:textId="77777777" w:rsidR="006F2AA4" w:rsidRPr="002A5ABC" w:rsidRDefault="006F2AA4" w:rsidP="006F2AA4">
      <w:pPr>
        <w:pStyle w:val="Bezmezer"/>
        <w:numPr>
          <w:ilvl w:val="0"/>
          <w:numId w:val="44"/>
        </w:numPr>
        <w:tabs>
          <w:tab w:val="clear" w:pos="720"/>
        </w:tabs>
        <w:spacing w:line="240" w:lineRule="auto"/>
        <w:ind w:left="567" w:hanging="284"/>
        <w:jc w:val="both"/>
        <w:rPr>
          <w:b/>
          <w:bCs/>
          <w:i/>
          <w:iCs/>
          <w:sz w:val="22"/>
          <w:szCs w:val="22"/>
          <w:u w:val="single"/>
        </w:rPr>
      </w:pPr>
      <w:r w:rsidRPr="002A5ABC">
        <w:rPr>
          <w:b/>
          <w:bCs/>
          <w:i/>
          <w:iCs/>
          <w:sz w:val="22"/>
          <w:szCs w:val="22"/>
          <w:u w:val="single"/>
        </w:rPr>
        <w:t>Poslanci konventů zvolení staršovstvy podle Řádu o správě církve ve znění účinném do 4. zasedání 36. synodu svůj úřad vykonávají do 31. prosince 2026.</w:t>
      </w:r>
    </w:p>
    <w:p w14:paraId="5A48BB0A" w14:textId="7039135C" w:rsidR="006F2AA4" w:rsidRPr="002A5ABC" w:rsidRDefault="006F2AA4" w:rsidP="006F2AA4">
      <w:pPr>
        <w:pStyle w:val="Bezmezer"/>
        <w:numPr>
          <w:ilvl w:val="0"/>
          <w:numId w:val="44"/>
        </w:numPr>
        <w:tabs>
          <w:tab w:val="clear" w:pos="720"/>
        </w:tabs>
        <w:spacing w:line="240" w:lineRule="auto"/>
        <w:ind w:left="567" w:hanging="284"/>
        <w:jc w:val="both"/>
        <w:rPr>
          <w:b/>
          <w:bCs/>
          <w:i/>
          <w:iCs/>
          <w:sz w:val="22"/>
          <w:szCs w:val="22"/>
          <w:u w:val="single"/>
        </w:rPr>
      </w:pPr>
      <w:r w:rsidRPr="002A5ABC">
        <w:rPr>
          <w:b/>
          <w:bCs/>
          <w:i/>
          <w:iCs/>
          <w:sz w:val="22"/>
          <w:szCs w:val="22"/>
          <w:u w:val="single"/>
        </w:rPr>
        <w:t xml:space="preserve">Funkční období členů seniorátních představenstev Jeronýmovy jednoty – </w:t>
      </w:r>
      <w:r w:rsidR="0064576A">
        <w:rPr>
          <w:b/>
          <w:bCs/>
          <w:i/>
          <w:iCs/>
          <w:sz w:val="22"/>
          <w:szCs w:val="22"/>
          <w:u w:val="single"/>
        </w:rPr>
        <w:t>stavebního</w:t>
      </w:r>
      <w:r w:rsidRPr="002A5ABC">
        <w:rPr>
          <w:b/>
          <w:bCs/>
          <w:i/>
          <w:iCs/>
          <w:sz w:val="22"/>
          <w:szCs w:val="22"/>
          <w:u w:val="single"/>
        </w:rPr>
        <w:t xml:space="preserve"> fondu všech seniorátů a členů ústředního shromáždění Jeronýmovy jednoty – </w:t>
      </w:r>
      <w:r w:rsidR="0064576A">
        <w:rPr>
          <w:b/>
          <w:bCs/>
          <w:i/>
          <w:iCs/>
          <w:sz w:val="22"/>
          <w:szCs w:val="22"/>
          <w:u w:val="single"/>
        </w:rPr>
        <w:t>stavebního</w:t>
      </w:r>
      <w:r w:rsidRPr="002A5ABC">
        <w:rPr>
          <w:b/>
          <w:bCs/>
          <w:i/>
          <w:iCs/>
          <w:sz w:val="22"/>
          <w:szCs w:val="22"/>
          <w:u w:val="single"/>
        </w:rPr>
        <w:t xml:space="preserve"> fondu skončí k 31. prosinci 2026.</w:t>
      </w:r>
    </w:p>
    <w:p w14:paraId="333C525D" w14:textId="48E5F161" w:rsidR="006F2AA4" w:rsidRPr="002A5ABC" w:rsidRDefault="006F2AA4" w:rsidP="006F2AA4">
      <w:pPr>
        <w:pStyle w:val="Bezmezer"/>
        <w:numPr>
          <w:ilvl w:val="0"/>
          <w:numId w:val="44"/>
        </w:numPr>
        <w:tabs>
          <w:tab w:val="clear" w:pos="720"/>
        </w:tabs>
        <w:spacing w:line="240" w:lineRule="auto"/>
        <w:ind w:left="567" w:hanging="284"/>
        <w:jc w:val="both"/>
        <w:rPr>
          <w:rFonts w:eastAsia="Times New Roman"/>
          <w:b/>
          <w:bCs/>
          <w:i/>
          <w:iCs/>
          <w:sz w:val="22"/>
          <w:szCs w:val="22"/>
          <w:u w:val="single"/>
        </w:rPr>
      </w:pPr>
      <w:r w:rsidRPr="002A5ABC">
        <w:rPr>
          <w:rFonts w:eastAsia="Times New Roman"/>
          <w:b/>
          <w:bCs/>
          <w:i/>
          <w:iCs/>
          <w:sz w:val="22"/>
          <w:szCs w:val="22"/>
          <w:u w:val="single"/>
        </w:rPr>
        <w:t>Funkční období seniorátních odborů mládeže skončí k 31. prosinci 2026. Jejich členové se k 1. lednu 2027 stanou členy dočasných seniorátních odborů mládeže příslušných seniorátů, jejichž funkční období bude trvat nejdéle do 30. června 2027 a které do 31. května 2027 svolají seniorátní porady mládeže. Ty podle čl. 7 ŘVVC volbou navrhnou členy seniorátních odborů mládeže seniorátním výborům, které nové seniorátní odbory mládeže jmenují do 30.</w:t>
      </w:r>
      <w:r w:rsidR="00986CCD">
        <w:rPr>
          <w:rFonts w:eastAsia="Times New Roman"/>
          <w:b/>
          <w:bCs/>
          <w:i/>
          <w:iCs/>
          <w:sz w:val="22"/>
          <w:szCs w:val="22"/>
          <w:u w:val="single"/>
        </w:rPr>
        <w:t> </w:t>
      </w:r>
      <w:r w:rsidRPr="002A5ABC">
        <w:rPr>
          <w:rFonts w:eastAsia="Times New Roman"/>
          <w:b/>
          <w:bCs/>
          <w:i/>
          <w:iCs/>
          <w:sz w:val="22"/>
          <w:szCs w:val="22"/>
          <w:u w:val="single"/>
        </w:rPr>
        <w:t>června 2027.</w:t>
      </w:r>
    </w:p>
    <w:p w14:paraId="2C308A8F" w14:textId="77777777" w:rsidR="006F2AA4" w:rsidRPr="002A5ABC" w:rsidRDefault="006F2AA4" w:rsidP="006F2AA4">
      <w:pPr>
        <w:pStyle w:val="Bezmezer"/>
        <w:numPr>
          <w:ilvl w:val="0"/>
          <w:numId w:val="44"/>
        </w:numPr>
        <w:tabs>
          <w:tab w:val="clear" w:pos="720"/>
        </w:tabs>
        <w:spacing w:line="240" w:lineRule="auto"/>
        <w:ind w:left="567" w:hanging="284"/>
        <w:jc w:val="both"/>
        <w:rPr>
          <w:b/>
          <w:bCs/>
          <w:i/>
          <w:iCs/>
          <w:sz w:val="22"/>
          <w:szCs w:val="22"/>
          <w:u w:val="single"/>
        </w:rPr>
      </w:pPr>
      <w:r w:rsidRPr="002A5ABC">
        <w:rPr>
          <w:b/>
          <w:bCs/>
          <w:i/>
          <w:iCs/>
          <w:sz w:val="22"/>
          <w:szCs w:val="22"/>
          <w:u w:val="single"/>
        </w:rPr>
        <w:t>K funkčním obdobím členů seniorátních výborů do 31. prosince 2026 se pro účely § 9 odst. 6 církevního zřízení nepřihlíží.</w:t>
      </w:r>
    </w:p>
    <w:p w14:paraId="5D406272" w14:textId="77777777" w:rsidR="006F2AA4" w:rsidRPr="002A5ABC" w:rsidRDefault="006F2AA4" w:rsidP="006F2AA4">
      <w:pPr>
        <w:pStyle w:val="Bezmezer"/>
        <w:numPr>
          <w:ilvl w:val="0"/>
          <w:numId w:val="44"/>
        </w:numPr>
        <w:tabs>
          <w:tab w:val="clear" w:pos="720"/>
        </w:tabs>
        <w:spacing w:line="240" w:lineRule="auto"/>
        <w:ind w:left="567" w:hanging="284"/>
        <w:jc w:val="both"/>
        <w:rPr>
          <w:b/>
          <w:bCs/>
          <w:i/>
          <w:iCs/>
          <w:strike/>
          <w:sz w:val="22"/>
          <w:szCs w:val="22"/>
          <w:u w:val="single"/>
        </w:rPr>
      </w:pPr>
      <w:r w:rsidRPr="002A5ABC">
        <w:rPr>
          <w:b/>
          <w:bCs/>
          <w:i/>
          <w:iCs/>
          <w:sz w:val="22"/>
          <w:szCs w:val="22"/>
          <w:u w:val="single"/>
        </w:rPr>
        <w:t>Funkční období členů seniorátních výborů všech seniorátů počínající v r. 2027 se zkracuje na tři roky.</w:t>
      </w:r>
    </w:p>
    <w:p w14:paraId="1F818B79" w14:textId="77777777" w:rsidR="00776983" w:rsidRPr="0077157A" w:rsidRDefault="00776983" w:rsidP="00DF3F08">
      <w:pPr>
        <w:rPr>
          <w:i/>
          <w:iCs/>
          <w:sz w:val="16"/>
          <w:szCs w:val="16"/>
        </w:rPr>
      </w:pPr>
    </w:p>
    <w:p w14:paraId="3A40D895" w14:textId="6EFF6FC2" w:rsidR="0050133F" w:rsidRPr="00B26070" w:rsidRDefault="0050133F" w:rsidP="00B26070">
      <w:pPr>
        <w:pBdr>
          <w:top w:val="nil"/>
          <w:left w:val="nil"/>
          <w:bottom w:val="nil"/>
          <w:right w:val="nil"/>
          <w:between w:val="nil"/>
        </w:pBdr>
        <w:spacing w:before="120" w:after="120"/>
        <w:jc w:val="both"/>
        <w:rPr>
          <w:color w:val="000000"/>
          <w:sz w:val="22"/>
          <w:szCs w:val="22"/>
        </w:rPr>
      </w:pPr>
      <w:r w:rsidRPr="00B26070">
        <w:rPr>
          <w:color w:val="000000"/>
          <w:sz w:val="22"/>
          <w:szCs w:val="22"/>
        </w:rPr>
        <w:t xml:space="preserve">Vzhledem k tomu, že </w:t>
      </w:r>
      <w:r w:rsidR="00D16D77" w:rsidRPr="00B26070">
        <w:rPr>
          <w:color w:val="000000"/>
          <w:sz w:val="22"/>
          <w:szCs w:val="22"/>
        </w:rPr>
        <w:t>nové uspořádání seniorátů začne platit k 1.</w:t>
      </w:r>
      <w:r w:rsidR="00B26070" w:rsidRPr="00B26070">
        <w:rPr>
          <w:color w:val="000000"/>
          <w:sz w:val="22"/>
          <w:szCs w:val="22"/>
        </w:rPr>
        <w:t xml:space="preserve"> </w:t>
      </w:r>
      <w:r w:rsidR="00D16D77" w:rsidRPr="00B26070">
        <w:rPr>
          <w:color w:val="000000"/>
          <w:sz w:val="22"/>
          <w:szCs w:val="22"/>
        </w:rPr>
        <w:t>1.</w:t>
      </w:r>
      <w:r w:rsidR="00B26070" w:rsidRPr="00B26070">
        <w:rPr>
          <w:color w:val="000000"/>
          <w:sz w:val="22"/>
          <w:szCs w:val="22"/>
        </w:rPr>
        <w:t xml:space="preserve"> </w:t>
      </w:r>
      <w:r w:rsidR="00D16D77" w:rsidRPr="00B26070">
        <w:rPr>
          <w:color w:val="000000"/>
          <w:sz w:val="22"/>
          <w:szCs w:val="22"/>
        </w:rPr>
        <w:t>2027, navržená přechodná ustanovení ukončují činnost stávajících orgánů k 31. 12. 2026.</w:t>
      </w:r>
    </w:p>
    <w:p w14:paraId="553AD20A" w14:textId="5CEB1857" w:rsidR="00B26070" w:rsidRDefault="00B26070" w:rsidP="00B26070">
      <w:pPr>
        <w:pBdr>
          <w:top w:val="nil"/>
          <w:left w:val="nil"/>
          <w:bottom w:val="nil"/>
          <w:right w:val="nil"/>
          <w:between w:val="nil"/>
        </w:pBdr>
        <w:spacing w:before="120" w:after="120"/>
        <w:jc w:val="both"/>
        <w:rPr>
          <w:color w:val="000000"/>
          <w:sz w:val="22"/>
          <w:szCs w:val="22"/>
        </w:rPr>
      </w:pPr>
      <w:r w:rsidRPr="00B26070">
        <w:rPr>
          <w:color w:val="000000"/>
          <w:sz w:val="22"/>
          <w:szCs w:val="22"/>
        </w:rPr>
        <w:t xml:space="preserve">Jelikož délka volebního období podle § 28 odst. 6, písm. a) </w:t>
      </w:r>
      <w:r>
        <w:rPr>
          <w:color w:val="000000"/>
          <w:sz w:val="22"/>
          <w:szCs w:val="22"/>
        </w:rPr>
        <w:t>C</w:t>
      </w:r>
      <w:r w:rsidRPr="00B26070">
        <w:rPr>
          <w:color w:val="000000"/>
          <w:sz w:val="22"/>
          <w:szCs w:val="22"/>
        </w:rPr>
        <w:t>írkevního zřízení patří mezi základní věci církevního zřízení, je třeba zahájit řízení o změně těchto ustanovení, přestože mají být změny zakotveny „pouze“ v Řádu o správě církve.</w:t>
      </w:r>
    </w:p>
    <w:p w14:paraId="27C3C95C" w14:textId="77777777" w:rsidR="00AC3761" w:rsidRDefault="00AC3761" w:rsidP="00AC3761">
      <w:pPr>
        <w:pStyle w:val="Bezmezer"/>
        <w:spacing w:after="120" w:line="240" w:lineRule="auto"/>
        <w:jc w:val="both"/>
        <w:rPr>
          <w:color w:val="000000"/>
          <w:sz w:val="22"/>
          <w:szCs w:val="22"/>
        </w:rPr>
      </w:pPr>
      <w:r>
        <w:rPr>
          <w:color w:val="000000"/>
          <w:sz w:val="22"/>
          <w:szCs w:val="22"/>
        </w:rPr>
        <w:t>Výsledek projednání tohoto návrhu konventy bude předložen synodu v květnu 2026, který o něm s konečnou platností rozhodne.</w:t>
      </w:r>
    </w:p>
    <w:p w14:paraId="33C85724" w14:textId="77777777" w:rsidR="00AC3761" w:rsidRPr="00AC3761" w:rsidRDefault="00AC3761" w:rsidP="00B26070">
      <w:pPr>
        <w:pBdr>
          <w:top w:val="nil"/>
          <w:left w:val="nil"/>
          <w:bottom w:val="nil"/>
          <w:right w:val="nil"/>
          <w:between w:val="nil"/>
        </w:pBdr>
        <w:spacing w:before="120" w:after="120"/>
        <w:jc w:val="both"/>
        <w:rPr>
          <w:b/>
          <w:bCs/>
          <w:color w:val="000000"/>
          <w:sz w:val="22"/>
          <w:szCs w:val="22"/>
        </w:rPr>
      </w:pPr>
    </w:p>
    <w:p w14:paraId="00C65F18" w14:textId="77777777" w:rsidR="00B26070" w:rsidRPr="002A5ABC" w:rsidRDefault="00B26070" w:rsidP="00DF3F08">
      <w:pPr>
        <w:rPr>
          <w:i/>
          <w:iCs/>
          <w:sz w:val="24"/>
          <w:szCs w:val="24"/>
        </w:rPr>
      </w:pPr>
    </w:p>
    <w:p w14:paraId="2EFDDB01" w14:textId="6C4602DB" w:rsidR="001506B0" w:rsidRPr="00227584" w:rsidRDefault="004D0B00" w:rsidP="00C91B67">
      <w:pPr>
        <w:spacing w:after="160" w:line="259" w:lineRule="auto"/>
        <w:rPr>
          <w:bCs/>
          <w:sz w:val="24"/>
          <w:szCs w:val="24"/>
        </w:rPr>
      </w:pPr>
      <w:r>
        <w:rPr>
          <w:b/>
          <w:bCs/>
          <w:sz w:val="22"/>
          <w:szCs w:val="22"/>
        </w:rPr>
        <w:br w:type="page"/>
      </w:r>
      <w:r w:rsidR="001506B0" w:rsidRPr="00227584">
        <w:rPr>
          <w:b/>
          <w:bCs/>
          <w:sz w:val="24"/>
          <w:szCs w:val="24"/>
        </w:rPr>
        <w:lastRenderedPageBreak/>
        <w:t>Vyjádření k navrhovaným změnám CZ</w:t>
      </w:r>
      <w:r w:rsidR="00C51AA3">
        <w:rPr>
          <w:b/>
          <w:bCs/>
          <w:sz w:val="24"/>
          <w:szCs w:val="24"/>
        </w:rPr>
        <w:t xml:space="preserve"> a ŘSC</w:t>
      </w:r>
    </w:p>
    <w:p w14:paraId="5BC77307" w14:textId="77777777" w:rsidR="001506B0" w:rsidRPr="00F83FB8" w:rsidRDefault="001506B0" w:rsidP="001506B0">
      <w:pPr>
        <w:suppressAutoHyphens/>
        <w:jc w:val="both"/>
        <w:rPr>
          <w:bCs/>
          <w:sz w:val="22"/>
          <w:szCs w:val="22"/>
        </w:rPr>
      </w:pPr>
    </w:p>
    <w:p w14:paraId="0D94C031" w14:textId="77777777" w:rsidR="006028B1" w:rsidRDefault="001506B0" w:rsidP="00227584">
      <w:pPr>
        <w:suppressAutoHyphens/>
        <w:jc w:val="both"/>
        <w:rPr>
          <w:bCs/>
          <w:sz w:val="22"/>
          <w:szCs w:val="22"/>
        </w:rPr>
      </w:pPr>
      <w:r w:rsidRPr="00F83FB8">
        <w:rPr>
          <w:bCs/>
          <w:sz w:val="22"/>
          <w:szCs w:val="22"/>
        </w:rPr>
        <w:t xml:space="preserve">Následující formulář je k dispozici jednak sborům pro sdělení výsledku jednání staršovstva předsednictvu konventu, jednak předsednictvům konventů, která žádáme o vyplnění tohoto formuláře za příslušný seniorát a jeho zaslání </w:t>
      </w:r>
      <w:r w:rsidR="006028B1">
        <w:rPr>
          <w:bCs/>
          <w:sz w:val="22"/>
          <w:szCs w:val="22"/>
        </w:rPr>
        <w:t xml:space="preserve">do ÚCK (nejlépe elektronicky na </w:t>
      </w:r>
      <w:r w:rsidR="006028B1" w:rsidRPr="00F83FB8">
        <w:rPr>
          <w:sz w:val="22"/>
          <w:szCs w:val="22"/>
        </w:rPr>
        <w:t xml:space="preserve">adresu </w:t>
      </w:r>
      <w:hyperlink r:id="rId10" w:history="1">
        <w:r w:rsidR="006028B1" w:rsidRPr="00F83FB8">
          <w:rPr>
            <w:rStyle w:val="Hypertextovodkaz"/>
            <w:rFonts w:eastAsia="MS Mincho"/>
            <w:sz w:val="22"/>
            <w:szCs w:val="22"/>
          </w:rPr>
          <w:t>sekretariat@e-cirkev.cz</w:t>
        </w:r>
      </w:hyperlink>
      <w:r w:rsidR="006028B1">
        <w:rPr>
          <w:rStyle w:val="Hypertextovodkaz"/>
          <w:rFonts w:eastAsia="MS Mincho"/>
          <w:sz w:val="22"/>
          <w:szCs w:val="22"/>
        </w:rPr>
        <w:t>)</w:t>
      </w:r>
      <w:r w:rsidR="006028B1" w:rsidRPr="006028B1">
        <w:rPr>
          <w:rStyle w:val="Hypertextovodkaz"/>
          <w:rFonts w:eastAsia="MS Mincho"/>
          <w:sz w:val="22"/>
          <w:szCs w:val="22"/>
          <w:u w:val="none"/>
        </w:rPr>
        <w:t xml:space="preserve"> </w:t>
      </w:r>
      <w:r w:rsidRPr="00F83FB8">
        <w:rPr>
          <w:bCs/>
          <w:sz w:val="22"/>
          <w:szCs w:val="22"/>
        </w:rPr>
        <w:t>nejpozději se zápisem z jednání příslušného konventu</w:t>
      </w:r>
      <w:r w:rsidR="006028B1">
        <w:rPr>
          <w:bCs/>
          <w:sz w:val="22"/>
          <w:szCs w:val="22"/>
        </w:rPr>
        <w:t>.</w:t>
      </w:r>
    </w:p>
    <w:p w14:paraId="1E9DD9D1" w14:textId="77777777" w:rsidR="0092732C" w:rsidRDefault="0092732C" w:rsidP="006028B1">
      <w:pPr>
        <w:suppressAutoHyphens/>
        <w:rPr>
          <w:bCs/>
          <w:sz w:val="22"/>
          <w:szCs w:val="22"/>
        </w:rPr>
      </w:pPr>
    </w:p>
    <w:p w14:paraId="28B9DB61" w14:textId="77777777" w:rsidR="006028B1" w:rsidRDefault="006028B1" w:rsidP="006028B1">
      <w:pPr>
        <w:suppressAutoHyphens/>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1506B0" w:rsidRPr="00F83FB8" w14:paraId="1BAF0762" w14:textId="77777777" w:rsidTr="006028B1">
        <w:trPr>
          <w:trHeight w:val="567"/>
        </w:trPr>
        <w:tc>
          <w:tcPr>
            <w:tcW w:w="8778" w:type="dxa"/>
            <w:shd w:val="clear" w:color="auto" w:fill="auto"/>
          </w:tcPr>
          <w:p w14:paraId="04EC551A" w14:textId="77777777" w:rsidR="000202B9" w:rsidRDefault="001506B0" w:rsidP="002A6479">
            <w:pPr>
              <w:spacing w:after="120"/>
              <w:rPr>
                <w:b/>
                <w:sz w:val="22"/>
                <w:szCs w:val="22"/>
              </w:rPr>
            </w:pPr>
            <w:r w:rsidRPr="00F83FB8">
              <w:rPr>
                <w:b/>
                <w:sz w:val="22"/>
                <w:szCs w:val="22"/>
              </w:rPr>
              <w:t xml:space="preserve">Farní sbor ČCE v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r w:rsidRPr="00F83FB8">
              <w:rPr>
                <w:b/>
                <w:sz w:val="22"/>
                <w:szCs w:val="22"/>
              </w:rPr>
              <w:t xml:space="preserve"> / konvent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r w:rsidRPr="00F83FB8">
              <w:rPr>
                <w:b/>
                <w:sz w:val="22"/>
                <w:szCs w:val="22"/>
              </w:rPr>
              <w:t xml:space="preserve"> seniorátu ČCE </w:t>
            </w:r>
          </w:p>
          <w:p w14:paraId="7D21D168" w14:textId="17ADE30E" w:rsidR="001506B0" w:rsidRPr="00F83FB8" w:rsidRDefault="001506B0" w:rsidP="002A6479">
            <w:pPr>
              <w:spacing w:after="120"/>
              <w:rPr>
                <w:b/>
                <w:sz w:val="22"/>
                <w:szCs w:val="22"/>
              </w:rPr>
            </w:pPr>
            <w:r w:rsidRPr="00F83FB8">
              <w:rPr>
                <w:b/>
                <w:sz w:val="22"/>
                <w:szCs w:val="22"/>
              </w:rPr>
              <w:t>doporučuje:</w:t>
            </w:r>
          </w:p>
          <w:p w14:paraId="156B7354" w14:textId="77777777" w:rsidR="001506B0" w:rsidRPr="0092732C" w:rsidRDefault="001506B0" w:rsidP="002A6479">
            <w:pPr>
              <w:spacing w:after="120"/>
              <w:rPr>
                <w:sz w:val="10"/>
                <w:szCs w:val="22"/>
              </w:rPr>
            </w:pPr>
          </w:p>
          <w:p w14:paraId="56340A66" w14:textId="4A6E24A1" w:rsidR="001506B0" w:rsidRPr="00F83FB8" w:rsidRDefault="001506B0" w:rsidP="002A6479">
            <w:pPr>
              <w:spacing w:after="120"/>
              <w:rPr>
                <w:b/>
                <w:sz w:val="22"/>
                <w:szCs w:val="22"/>
              </w:rPr>
            </w:pPr>
            <w:r w:rsidRPr="00F83FB8">
              <w:rPr>
                <w:b/>
                <w:sz w:val="22"/>
                <w:szCs w:val="22"/>
              </w:rPr>
              <w:t xml:space="preserve">A) změny CZ </w:t>
            </w:r>
            <w:r w:rsidR="000202B9" w:rsidRPr="000202B9">
              <w:rPr>
                <w:b/>
                <w:sz w:val="22"/>
                <w:szCs w:val="22"/>
              </w:rPr>
              <w:t xml:space="preserve">§§ 9, 11, 23, 25, 28 a </w:t>
            </w:r>
            <w:proofErr w:type="gramStart"/>
            <w:r w:rsidR="000202B9" w:rsidRPr="000202B9">
              <w:rPr>
                <w:b/>
                <w:sz w:val="22"/>
                <w:szCs w:val="22"/>
              </w:rPr>
              <w:t>36b</w:t>
            </w:r>
            <w:proofErr w:type="gramEnd"/>
            <w:r w:rsidR="000202B9" w:rsidRPr="000202B9">
              <w:rPr>
                <w:b/>
                <w:sz w:val="22"/>
                <w:szCs w:val="22"/>
              </w:rPr>
              <w:t xml:space="preserve"> </w:t>
            </w:r>
            <w:r w:rsidRPr="00F83FB8">
              <w:rPr>
                <w:b/>
                <w:sz w:val="22"/>
                <w:szCs w:val="22"/>
              </w:rPr>
              <w:t>(</w:t>
            </w:r>
            <w:r w:rsidR="000202B9">
              <w:rPr>
                <w:b/>
                <w:sz w:val="22"/>
                <w:szCs w:val="22"/>
              </w:rPr>
              <w:t>f</w:t>
            </w:r>
            <w:r w:rsidR="000202B9" w:rsidRPr="000202B9">
              <w:rPr>
                <w:b/>
                <w:sz w:val="22"/>
                <w:szCs w:val="22"/>
              </w:rPr>
              <w:t>unkční období správních orgánů</w:t>
            </w:r>
            <w:r w:rsidRPr="00F83FB8">
              <w:rPr>
                <w:b/>
                <w:sz w:val="22"/>
                <w:szCs w:val="22"/>
              </w:rPr>
              <w:t xml:space="preserve">) </w:t>
            </w:r>
          </w:p>
          <w:p w14:paraId="257FBD54" w14:textId="77777777" w:rsidR="001506B0" w:rsidRPr="00F83FB8" w:rsidRDefault="001506B0" w:rsidP="002A6479">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bookmarkStart w:id="11" w:name="Check1"/>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bookmarkEnd w:id="11"/>
            <w:r w:rsidRPr="00F83FB8">
              <w:rPr>
                <w:sz w:val="22"/>
                <w:szCs w:val="22"/>
              </w:rPr>
              <w:t xml:space="preserve"> přijmout </w:t>
            </w:r>
          </w:p>
          <w:p w14:paraId="308F03ED" w14:textId="77777777" w:rsidR="001506B0" w:rsidRPr="00F83FB8" w:rsidRDefault="001506B0" w:rsidP="002A6479">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nepřijmout</w:t>
            </w:r>
          </w:p>
          <w:p w14:paraId="79966EB7" w14:textId="77777777" w:rsidR="001506B0" w:rsidRPr="00F83FB8" w:rsidRDefault="001506B0" w:rsidP="002A6479">
            <w:pPr>
              <w:spacing w:before="120" w:after="120"/>
              <w:rPr>
                <w:b/>
                <w:sz w:val="22"/>
                <w:szCs w:val="22"/>
              </w:rPr>
            </w:pPr>
            <w:r w:rsidRPr="00F83FB8">
              <w:rPr>
                <w:sz w:val="22"/>
                <w:szCs w:val="22"/>
              </w:rPr>
              <w:t xml:space="preserve">V případě nesouhlasného stanoviska uveďte, prosíme, důvody: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p>
          <w:p w14:paraId="1B225799" w14:textId="77777777" w:rsidR="001506B0" w:rsidRPr="0092732C" w:rsidRDefault="001506B0" w:rsidP="002A6479">
            <w:pPr>
              <w:spacing w:after="120"/>
              <w:rPr>
                <w:sz w:val="10"/>
                <w:szCs w:val="22"/>
              </w:rPr>
            </w:pPr>
          </w:p>
          <w:p w14:paraId="0F873877" w14:textId="7E484CA8" w:rsidR="001506B0" w:rsidRPr="00F83FB8" w:rsidRDefault="001506B0" w:rsidP="00AB2F7F">
            <w:pPr>
              <w:spacing w:after="120" w:line="276" w:lineRule="auto"/>
              <w:ind w:left="306" w:hanging="306"/>
              <w:rPr>
                <w:b/>
                <w:sz w:val="22"/>
                <w:szCs w:val="22"/>
              </w:rPr>
            </w:pPr>
            <w:r w:rsidRPr="00F83FB8">
              <w:rPr>
                <w:b/>
                <w:sz w:val="22"/>
                <w:szCs w:val="22"/>
              </w:rPr>
              <w:t xml:space="preserve">B) změny CZ </w:t>
            </w:r>
            <w:r w:rsidR="000202B9" w:rsidRPr="000202B9">
              <w:rPr>
                <w:b/>
                <w:sz w:val="22"/>
                <w:szCs w:val="22"/>
              </w:rPr>
              <w:t xml:space="preserve">§ 2 odst. 3 a § 22 odst. 3 </w:t>
            </w:r>
            <w:r w:rsidRPr="00F83FB8">
              <w:rPr>
                <w:b/>
                <w:sz w:val="22"/>
                <w:szCs w:val="22"/>
              </w:rPr>
              <w:t>(</w:t>
            </w:r>
            <w:r w:rsidR="000202B9">
              <w:rPr>
                <w:b/>
                <w:sz w:val="22"/>
                <w:szCs w:val="22"/>
              </w:rPr>
              <w:t>úprava věkových hranic pro volby</w:t>
            </w:r>
            <w:r w:rsidRPr="00F83FB8">
              <w:rPr>
                <w:b/>
                <w:sz w:val="22"/>
                <w:szCs w:val="22"/>
              </w:rPr>
              <w:t>)</w:t>
            </w:r>
          </w:p>
          <w:p w14:paraId="518DE354" w14:textId="77777777" w:rsidR="001506B0" w:rsidRPr="00F83FB8" w:rsidRDefault="001506B0" w:rsidP="002A6479">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přijmout </w:t>
            </w:r>
          </w:p>
          <w:p w14:paraId="4B56ECE6" w14:textId="77777777" w:rsidR="001506B0" w:rsidRPr="00F83FB8" w:rsidRDefault="001506B0" w:rsidP="002A6479">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nepřijmout</w:t>
            </w:r>
          </w:p>
          <w:p w14:paraId="60CB1629" w14:textId="77777777" w:rsidR="001506B0" w:rsidRPr="00F83FB8" w:rsidRDefault="001506B0" w:rsidP="002A6479">
            <w:pPr>
              <w:spacing w:after="120"/>
              <w:rPr>
                <w:b/>
                <w:sz w:val="22"/>
                <w:szCs w:val="22"/>
              </w:rPr>
            </w:pPr>
            <w:r w:rsidRPr="00F83FB8">
              <w:rPr>
                <w:sz w:val="22"/>
                <w:szCs w:val="22"/>
              </w:rPr>
              <w:t xml:space="preserve">V případě nesouhlasného stanoviska uveďte, prosíme, důvody: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p>
          <w:p w14:paraId="248D5BCA" w14:textId="77777777" w:rsidR="00F73CF3" w:rsidRPr="00F73CF3" w:rsidRDefault="00F73CF3" w:rsidP="00F73CF3">
            <w:pPr>
              <w:spacing w:after="120"/>
              <w:rPr>
                <w:b/>
                <w:sz w:val="10"/>
                <w:szCs w:val="10"/>
              </w:rPr>
            </w:pPr>
          </w:p>
          <w:p w14:paraId="4B6AB783" w14:textId="307F1A1D" w:rsidR="00F73CF3" w:rsidRPr="00F83FB8" w:rsidRDefault="00F73CF3" w:rsidP="00F73CF3">
            <w:pPr>
              <w:spacing w:after="120"/>
              <w:rPr>
                <w:b/>
                <w:sz w:val="22"/>
                <w:szCs w:val="22"/>
              </w:rPr>
            </w:pPr>
            <w:r>
              <w:rPr>
                <w:b/>
                <w:sz w:val="22"/>
                <w:szCs w:val="22"/>
              </w:rPr>
              <w:t>C</w:t>
            </w:r>
            <w:r w:rsidRPr="00F83FB8">
              <w:rPr>
                <w:b/>
                <w:sz w:val="22"/>
                <w:szCs w:val="22"/>
              </w:rPr>
              <w:t xml:space="preserve">) změny CZ </w:t>
            </w:r>
            <w:r w:rsidR="00682EE7" w:rsidRPr="00682EE7">
              <w:rPr>
                <w:b/>
                <w:sz w:val="22"/>
                <w:szCs w:val="22"/>
              </w:rPr>
              <w:t>§ 25 odst. 5</w:t>
            </w:r>
            <w:r w:rsidR="00682EE7">
              <w:rPr>
                <w:b/>
                <w:sz w:val="22"/>
                <w:szCs w:val="22"/>
              </w:rPr>
              <w:t xml:space="preserve"> </w:t>
            </w:r>
            <w:r w:rsidRPr="00F83FB8">
              <w:rPr>
                <w:b/>
                <w:sz w:val="22"/>
                <w:szCs w:val="22"/>
              </w:rPr>
              <w:t>(</w:t>
            </w:r>
            <w:r w:rsidR="000941C1">
              <w:rPr>
                <w:b/>
                <w:sz w:val="22"/>
                <w:szCs w:val="22"/>
              </w:rPr>
              <w:t>navýšení možného počtu členů seniorátního výboru</w:t>
            </w:r>
            <w:r w:rsidRPr="00F83FB8">
              <w:rPr>
                <w:b/>
                <w:sz w:val="22"/>
                <w:szCs w:val="22"/>
              </w:rPr>
              <w:t xml:space="preserve">) </w:t>
            </w:r>
          </w:p>
          <w:p w14:paraId="580F0723" w14:textId="77777777" w:rsidR="00F73CF3" w:rsidRPr="00F83FB8" w:rsidRDefault="00F73CF3" w:rsidP="00F73CF3">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přijmout </w:t>
            </w:r>
          </w:p>
          <w:p w14:paraId="5391AECB" w14:textId="77777777" w:rsidR="00F73CF3" w:rsidRPr="00F83FB8" w:rsidRDefault="00F73CF3" w:rsidP="00F73CF3">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nepřijmout</w:t>
            </w:r>
          </w:p>
          <w:p w14:paraId="16EB7CDD" w14:textId="77777777" w:rsidR="00F73CF3" w:rsidRPr="00F83FB8" w:rsidRDefault="00F73CF3" w:rsidP="00F73CF3">
            <w:pPr>
              <w:spacing w:before="120" w:after="120"/>
              <w:rPr>
                <w:b/>
                <w:sz w:val="22"/>
                <w:szCs w:val="22"/>
              </w:rPr>
            </w:pPr>
            <w:r w:rsidRPr="00F83FB8">
              <w:rPr>
                <w:sz w:val="22"/>
                <w:szCs w:val="22"/>
              </w:rPr>
              <w:t xml:space="preserve">V případě nesouhlasného stanoviska uveďte, prosíme, důvody: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p>
          <w:p w14:paraId="04C3178A" w14:textId="77777777" w:rsidR="001506B0" w:rsidRDefault="001506B0" w:rsidP="006C1690">
            <w:pPr>
              <w:spacing w:after="120"/>
              <w:rPr>
                <w:sz w:val="10"/>
                <w:szCs w:val="22"/>
              </w:rPr>
            </w:pPr>
          </w:p>
          <w:p w14:paraId="395A3818" w14:textId="5E1A19AD" w:rsidR="00C82920" w:rsidRDefault="00C82920" w:rsidP="00763E48">
            <w:pPr>
              <w:spacing w:after="120"/>
              <w:ind w:left="306" w:hanging="306"/>
              <w:rPr>
                <w:b/>
                <w:sz w:val="22"/>
                <w:szCs w:val="22"/>
              </w:rPr>
            </w:pPr>
            <w:r w:rsidRPr="00763E48">
              <w:rPr>
                <w:b/>
                <w:sz w:val="22"/>
                <w:szCs w:val="22"/>
              </w:rPr>
              <w:t>D</w:t>
            </w:r>
            <w:r w:rsidR="00763E48" w:rsidRPr="00763E48">
              <w:rPr>
                <w:b/>
                <w:sz w:val="22"/>
                <w:szCs w:val="22"/>
              </w:rPr>
              <w:t xml:space="preserve">) změny </w:t>
            </w:r>
            <w:r w:rsidRPr="00763E48">
              <w:rPr>
                <w:b/>
                <w:sz w:val="22"/>
                <w:szCs w:val="22"/>
              </w:rPr>
              <w:t>Řádu o správě církve</w:t>
            </w:r>
            <w:r w:rsidR="00763E48" w:rsidRPr="00763E48">
              <w:rPr>
                <w:b/>
                <w:sz w:val="22"/>
                <w:szCs w:val="22"/>
              </w:rPr>
              <w:t xml:space="preserve"> </w:t>
            </w:r>
            <w:r w:rsidR="00E77702" w:rsidRPr="00763E48">
              <w:rPr>
                <w:b/>
                <w:sz w:val="22"/>
                <w:szCs w:val="22"/>
              </w:rPr>
              <w:t xml:space="preserve">čl. 52 </w:t>
            </w:r>
            <w:r w:rsidR="00763E48" w:rsidRPr="00763E48">
              <w:rPr>
                <w:b/>
                <w:sz w:val="22"/>
                <w:szCs w:val="22"/>
              </w:rPr>
              <w:t>(přechodná ustanovení v souvislosti s provedením reformy seniorátů)</w:t>
            </w:r>
          </w:p>
          <w:p w14:paraId="165FADE6" w14:textId="77777777" w:rsidR="00763E48" w:rsidRPr="00F83FB8" w:rsidRDefault="00763E48" w:rsidP="00763E48">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přijmout </w:t>
            </w:r>
          </w:p>
          <w:p w14:paraId="6F9F035A" w14:textId="77777777" w:rsidR="00763E48" w:rsidRPr="00F83FB8" w:rsidRDefault="00763E48" w:rsidP="00763E48">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nepřijmout</w:t>
            </w:r>
          </w:p>
          <w:p w14:paraId="2E0524C0" w14:textId="780D779E" w:rsidR="00763E48" w:rsidRPr="00763E48" w:rsidRDefault="00763E48" w:rsidP="00763E48">
            <w:pPr>
              <w:spacing w:before="120" w:after="120"/>
              <w:rPr>
                <w:b/>
                <w:sz w:val="22"/>
                <w:szCs w:val="22"/>
              </w:rPr>
            </w:pPr>
            <w:r w:rsidRPr="00F83FB8">
              <w:rPr>
                <w:sz w:val="22"/>
                <w:szCs w:val="22"/>
              </w:rPr>
              <w:t xml:space="preserve">V případě nesouhlasného stanoviska uveďte, prosíme, důvody: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p>
          <w:p w14:paraId="6A1DFE3B" w14:textId="0FD54BA1" w:rsidR="00F73CF3" w:rsidRPr="0092732C" w:rsidRDefault="00F73CF3" w:rsidP="006C1690">
            <w:pPr>
              <w:spacing w:after="120"/>
              <w:rPr>
                <w:sz w:val="10"/>
                <w:szCs w:val="22"/>
              </w:rPr>
            </w:pPr>
          </w:p>
        </w:tc>
      </w:tr>
      <w:tr w:rsidR="001506B0" w:rsidRPr="00F83FB8" w14:paraId="6D901B8F" w14:textId="77777777" w:rsidTr="006028B1">
        <w:trPr>
          <w:trHeight w:hRule="exact" w:val="1000"/>
        </w:trPr>
        <w:tc>
          <w:tcPr>
            <w:tcW w:w="8778" w:type="dxa"/>
            <w:shd w:val="clear" w:color="auto" w:fill="auto"/>
            <w:vAlign w:val="center"/>
          </w:tcPr>
          <w:p w14:paraId="24BB0E4C" w14:textId="77777777" w:rsidR="001506B0" w:rsidRPr="00F83FB8" w:rsidRDefault="001506B0" w:rsidP="002A6479">
            <w:pPr>
              <w:rPr>
                <w:sz w:val="22"/>
                <w:szCs w:val="22"/>
              </w:rPr>
            </w:pPr>
            <w:r w:rsidRPr="00F83FB8">
              <w:rPr>
                <w:sz w:val="22"/>
                <w:szCs w:val="22"/>
              </w:rPr>
              <w:t xml:space="preserve">V </w:t>
            </w:r>
            <w:r w:rsidRPr="00F83FB8">
              <w:rPr>
                <w:sz w:val="22"/>
                <w:szCs w:val="22"/>
              </w:rPr>
              <w:fldChar w:fldCharType="begin">
                <w:ffData>
                  <w:name w:val=""/>
                  <w:enabled/>
                  <w:calcOnExit w:val="0"/>
                  <w:textInput>
                    <w:format w:val="První velké"/>
                  </w:textInput>
                </w:ffData>
              </w:fldChar>
            </w:r>
            <w:r w:rsidRPr="00F83FB8">
              <w:rPr>
                <w:sz w:val="22"/>
                <w:szCs w:val="22"/>
              </w:rPr>
              <w:instrText xml:space="preserve"> FORMTEXT </w:instrText>
            </w:r>
            <w:r w:rsidRPr="00F83FB8">
              <w:rPr>
                <w:sz w:val="22"/>
                <w:szCs w:val="22"/>
              </w:rPr>
            </w:r>
            <w:r w:rsidRPr="00F83FB8">
              <w:rPr>
                <w:sz w:val="22"/>
                <w:szCs w:val="22"/>
              </w:rPr>
              <w:fldChar w:fldCharType="separate"/>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sz w:val="22"/>
                <w:szCs w:val="22"/>
              </w:rPr>
              <w:fldChar w:fldCharType="end"/>
            </w:r>
            <w:r w:rsidRPr="00F83FB8">
              <w:rPr>
                <w:sz w:val="22"/>
                <w:szCs w:val="22"/>
              </w:rPr>
              <w:t xml:space="preserve"> dne </w:t>
            </w:r>
            <w:r w:rsidRPr="00F83FB8">
              <w:rPr>
                <w:sz w:val="22"/>
                <w:szCs w:val="22"/>
              </w:rPr>
              <w:fldChar w:fldCharType="begin">
                <w:ffData>
                  <w:name w:val=""/>
                  <w:enabled/>
                  <w:calcOnExit w:val="0"/>
                  <w:textInput>
                    <w:type w:val="date"/>
                    <w:format w:val="d.M.yyyy"/>
                  </w:textInput>
                </w:ffData>
              </w:fldChar>
            </w:r>
            <w:r w:rsidRPr="00F83FB8">
              <w:rPr>
                <w:sz w:val="22"/>
                <w:szCs w:val="22"/>
              </w:rPr>
              <w:instrText xml:space="preserve"> FORMTEXT </w:instrText>
            </w:r>
            <w:r w:rsidRPr="00F83FB8">
              <w:rPr>
                <w:sz w:val="22"/>
                <w:szCs w:val="22"/>
              </w:rPr>
            </w:r>
            <w:r w:rsidRPr="00F83FB8">
              <w:rPr>
                <w:sz w:val="22"/>
                <w:szCs w:val="22"/>
              </w:rPr>
              <w:fldChar w:fldCharType="separate"/>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sz w:val="22"/>
                <w:szCs w:val="22"/>
              </w:rPr>
              <w:fldChar w:fldCharType="end"/>
            </w:r>
          </w:p>
          <w:p w14:paraId="37204F54" w14:textId="77777777" w:rsidR="001506B0" w:rsidRPr="00F83FB8" w:rsidRDefault="001506B0" w:rsidP="002A6479">
            <w:pPr>
              <w:rPr>
                <w:sz w:val="22"/>
                <w:szCs w:val="22"/>
              </w:rPr>
            </w:pPr>
            <w:r w:rsidRPr="00F83FB8">
              <w:rPr>
                <w:sz w:val="22"/>
                <w:szCs w:val="22"/>
              </w:rPr>
              <w:t xml:space="preserve">Vyplnil (jméno, funkce): </w:t>
            </w:r>
            <w:r w:rsidRPr="00F83FB8">
              <w:rPr>
                <w:sz w:val="22"/>
                <w:szCs w:val="22"/>
              </w:rPr>
              <w:fldChar w:fldCharType="begin">
                <w:ffData>
                  <w:name w:val=""/>
                  <w:enabled/>
                  <w:calcOnExit w:val="0"/>
                  <w:textInput>
                    <w:format w:val="První velké"/>
                  </w:textInput>
                </w:ffData>
              </w:fldChar>
            </w:r>
            <w:r w:rsidRPr="00F83FB8">
              <w:rPr>
                <w:sz w:val="22"/>
                <w:szCs w:val="22"/>
              </w:rPr>
              <w:instrText xml:space="preserve"> FORMTEXT </w:instrText>
            </w:r>
            <w:r w:rsidRPr="00F83FB8">
              <w:rPr>
                <w:sz w:val="22"/>
                <w:szCs w:val="22"/>
              </w:rPr>
            </w:r>
            <w:r w:rsidRPr="00F83FB8">
              <w:rPr>
                <w:sz w:val="22"/>
                <w:szCs w:val="22"/>
              </w:rPr>
              <w:fldChar w:fldCharType="separate"/>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sz w:val="22"/>
                <w:szCs w:val="22"/>
              </w:rPr>
              <w:fldChar w:fldCharType="end"/>
            </w:r>
            <w:r w:rsidRPr="00F83FB8">
              <w:rPr>
                <w:sz w:val="22"/>
                <w:szCs w:val="22"/>
              </w:rPr>
              <w:t xml:space="preserve">, </w:t>
            </w:r>
            <w:r w:rsidRPr="00F83FB8">
              <w:rPr>
                <w:sz w:val="22"/>
                <w:szCs w:val="22"/>
              </w:rPr>
              <w:fldChar w:fldCharType="begin">
                <w:ffData>
                  <w:name w:val=""/>
                  <w:enabled/>
                  <w:calcOnExit w:val="0"/>
                  <w:textInput>
                    <w:type w:val="date"/>
                    <w:format w:val="d.M.yyyy"/>
                  </w:textInput>
                </w:ffData>
              </w:fldChar>
            </w:r>
            <w:r w:rsidRPr="00F83FB8">
              <w:rPr>
                <w:sz w:val="22"/>
                <w:szCs w:val="22"/>
              </w:rPr>
              <w:instrText xml:space="preserve"> FORMTEXT </w:instrText>
            </w:r>
            <w:r w:rsidRPr="00F83FB8">
              <w:rPr>
                <w:sz w:val="22"/>
                <w:szCs w:val="22"/>
              </w:rPr>
            </w:r>
            <w:r w:rsidRPr="00F83FB8">
              <w:rPr>
                <w:sz w:val="22"/>
                <w:szCs w:val="22"/>
              </w:rPr>
              <w:fldChar w:fldCharType="separate"/>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sz w:val="22"/>
                <w:szCs w:val="22"/>
              </w:rPr>
              <w:fldChar w:fldCharType="end"/>
            </w:r>
            <w:r w:rsidRPr="00F83FB8">
              <w:rPr>
                <w:sz w:val="22"/>
                <w:szCs w:val="22"/>
              </w:rPr>
              <w:t xml:space="preserve"> </w:t>
            </w:r>
          </w:p>
        </w:tc>
      </w:tr>
    </w:tbl>
    <w:p w14:paraId="4C7E392E" w14:textId="77777777" w:rsidR="001506B0" w:rsidRDefault="001506B0" w:rsidP="007318AA">
      <w:pPr>
        <w:rPr>
          <w:sz w:val="22"/>
          <w:szCs w:val="22"/>
        </w:rPr>
      </w:pPr>
    </w:p>
    <w:p w14:paraId="35755972" w14:textId="77777777" w:rsidR="000202B9" w:rsidRDefault="000202B9" w:rsidP="007318AA">
      <w:pPr>
        <w:rPr>
          <w:sz w:val="22"/>
          <w:szCs w:val="22"/>
        </w:rPr>
      </w:pPr>
    </w:p>
    <w:sectPr w:rsidR="000202B9" w:rsidSect="00CC044C">
      <w:headerReference w:type="default" r:id="rId11"/>
      <w:footerReference w:type="default" r:id="rId12"/>
      <w:pgSz w:w="11906" w:h="16838"/>
      <w:pgMar w:top="2268" w:right="1559" w:bottom="156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B8E4" w14:textId="77777777" w:rsidR="005C78F1" w:rsidRDefault="005C78F1" w:rsidP="00BA566F">
      <w:r>
        <w:separator/>
      </w:r>
    </w:p>
  </w:endnote>
  <w:endnote w:type="continuationSeparator" w:id="0">
    <w:p w14:paraId="049AF3FC" w14:textId="77777777" w:rsidR="005C78F1" w:rsidRDefault="005C78F1" w:rsidP="00BA566F">
      <w:r>
        <w:continuationSeparator/>
      </w:r>
    </w:p>
  </w:endnote>
  <w:endnote w:type="continuationNotice" w:id="1">
    <w:p w14:paraId="4A19DDFB" w14:textId="77777777" w:rsidR="005C78F1" w:rsidRDefault="005C7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F662" w14:textId="77777777" w:rsidR="00BA566F" w:rsidRPr="00BA566F" w:rsidRDefault="00581C86" w:rsidP="00787355">
    <w:pPr>
      <w:pStyle w:val="Zpat"/>
    </w:pPr>
    <w:r>
      <w:rPr>
        <w:noProof/>
      </w:rPr>
      <mc:AlternateContent>
        <mc:Choice Requires="wps">
          <w:drawing>
            <wp:anchor distT="45720" distB="45720" distL="114300" distR="114300" simplePos="0" relativeHeight="251658242" behindDoc="1" locked="1" layoutInCell="1" allowOverlap="1" wp14:anchorId="1DBBA1F7" wp14:editId="42414E5B">
              <wp:simplePos x="0" y="0"/>
              <wp:positionH relativeFrom="page">
                <wp:posOffset>5220970</wp:posOffset>
              </wp:positionH>
              <wp:positionV relativeFrom="page">
                <wp:posOffset>9685020</wp:posOffset>
              </wp:positionV>
              <wp:extent cx="1800000" cy="540000"/>
              <wp:effectExtent l="0" t="0" r="10160" b="1270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540000"/>
                      </a:xfrm>
                      <a:prstGeom prst="rect">
                        <a:avLst/>
                      </a:prstGeom>
                      <a:noFill/>
                      <a:ln w="9525">
                        <a:noFill/>
                        <a:miter lim="800000"/>
                        <a:headEnd/>
                        <a:tailEnd/>
                      </a:ln>
                    </wps:spPr>
                    <wps:txbx>
                      <w:txbxContent>
                        <w:p w14:paraId="137AE884" w14:textId="77777777" w:rsidR="00675B6C" w:rsidRPr="00675B6C" w:rsidRDefault="00675B6C" w:rsidP="00787355">
                          <w:pPr>
                            <w:pStyle w:val="Zpat"/>
                            <w:jc w:val="right"/>
                          </w:pPr>
                          <w:r w:rsidRPr="00675B6C">
                            <w:t>+420 224 999 211</w:t>
                          </w:r>
                        </w:p>
                        <w:p w14:paraId="6D36CF1E" w14:textId="77777777" w:rsidR="00675B6C" w:rsidRPr="00675B6C" w:rsidRDefault="001866C4" w:rsidP="00787355">
                          <w:pPr>
                            <w:pStyle w:val="Zpat"/>
                            <w:jc w:val="right"/>
                          </w:pPr>
                          <w:r>
                            <w:t>sekretariat</w:t>
                          </w:r>
                          <w:r w:rsidR="00675B6C" w:rsidRPr="00675B6C">
                            <w:t>@e-cirkev.cz</w:t>
                          </w:r>
                        </w:p>
                        <w:p w14:paraId="6AB49075" w14:textId="77777777" w:rsidR="00581C86" w:rsidRPr="00BA566F" w:rsidRDefault="00675B6C" w:rsidP="00787355">
                          <w:pPr>
                            <w:pStyle w:val="Zpat"/>
                            <w:jc w:val="right"/>
                          </w:pPr>
                          <w:r w:rsidRPr="00675B6C">
                            <w:t>www.e-cirkev.cz</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DBBA1F7" id="_x0000_t202" coordsize="21600,21600" o:spt="202" path="m,l,21600r21600,l21600,xe">
              <v:stroke joinstyle="miter"/>
              <v:path gradientshapeok="t" o:connecttype="rect"/>
            </v:shapetype>
            <v:shape id="Textové pole 2" o:spid="_x0000_s1026" type="#_x0000_t202" style="position:absolute;margin-left:411.1pt;margin-top:762.6pt;width:141.75pt;height:42.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" filled="f" stroked="f">
              <v:textbox inset="0,0,0,0">
                <w:txbxContent>
                  <w:p w14:paraId="137AE884" w14:textId="77777777" w:rsidR="00675B6C" w:rsidRPr="00675B6C" w:rsidRDefault="00675B6C" w:rsidP="00787355">
                    <w:pPr>
                      <w:pStyle w:val="Zpat"/>
                      <w:jc w:val="right"/>
                    </w:pPr>
                    <w:r w:rsidRPr="00675B6C">
                      <w:t>+420 224 999 211</w:t>
                    </w:r>
                  </w:p>
                  <w:p w14:paraId="6D36CF1E" w14:textId="77777777" w:rsidR="00675B6C" w:rsidRPr="00675B6C" w:rsidRDefault="001866C4" w:rsidP="00787355">
                    <w:pPr>
                      <w:pStyle w:val="Zpat"/>
                      <w:jc w:val="right"/>
                    </w:pPr>
                    <w:r>
                      <w:t>sekretariat</w:t>
                    </w:r>
                    <w:r w:rsidR="00675B6C" w:rsidRPr="00675B6C">
                      <w:t>@e-cirkev.cz</w:t>
                    </w:r>
                  </w:p>
                  <w:p w14:paraId="6AB49075" w14:textId="77777777" w:rsidR="00581C86" w:rsidRPr="00BA566F" w:rsidRDefault="00675B6C" w:rsidP="00787355">
                    <w:pPr>
                      <w:pStyle w:val="Zpat"/>
                      <w:jc w:val="right"/>
                    </w:pPr>
                    <w:r w:rsidRPr="00675B6C">
                      <w:t>www.e-cirkev.cz</w:t>
                    </w:r>
                  </w:p>
                </w:txbxContent>
              </v:textbox>
              <w10:wrap anchorx="page" anchory="page"/>
              <w10:anchorlock/>
            </v:shape>
          </w:pict>
        </mc:Fallback>
      </mc:AlternateContent>
    </w:r>
    <w:r w:rsidR="00BA566F">
      <w:rPr>
        <w:noProof/>
      </w:rPr>
      <mc:AlternateContent>
        <mc:Choice Requires="wps">
          <w:drawing>
            <wp:anchor distT="45720" distB="45720" distL="114300" distR="114300" simplePos="0" relativeHeight="251658241" behindDoc="1" locked="1" layoutInCell="1" allowOverlap="1" wp14:anchorId="5039D15F" wp14:editId="55220479">
              <wp:simplePos x="0" y="0"/>
              <wp:positionH relativeFrom="page">
                <wp:posOffset>540385</wp:posOffset>
              </wp:positionH>
              <wp:positionV relativeFrom="page">
                <wp:posOffset>9685020</wp:posOffset>
              </wp:positionV>
              <wp:extent cx="1800000" cy="540000"/>
              <wp:effectExtent l="0" t="0" r="10160" b="127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540000"/>
                      </a:xfrm>
                      <a:prstGeom prst="rect">
                        <a:avLst/>
                      </a:prstGeom>
                      <a:noFill/>
                      <a:ln w="9525">
                        <a:noFill/>
                        <a:miter lim="800000"/>
                        <a:headEnd/>
                        <a:tailEnd/>
                      </a:ln>
                    </wps:spPr>
                    <wps:txbx>
                      <w:txbxContent>
                        <w:p w14:paraId="2DFB2ED9" w14:textId="77777777" w:rsidR="00BA566F" w:rsidRPr="00787355" w:rsidRDefault="00BA566F" w:rsidP="00787355">
                          <w:pPr>
                            <w:pStyle w:val="Zpat"/>
                          </w:pPr>
                          <w:r w:rsidRPr="00787355">
                            <w:t>Jungmannova 22/9</w:t>
                          </w:r>
                        </w:p>
                        <w:p w14:paraId="18410FBB" w14:textId="77777777" w:rsidR="00BA566F" w:rsidRPr="00787355" w:rsidRDefault="00BA566F" w:rsidP="00787355">
                          <w:pPr>
                            <w:pStyle w:val="Zpat"/>
                          </w:pPr>
                          <w:r w:rsidRPr="00787355">
                            <w:t>P. O. BOX 466</w:t>
                          </w:r>
                        </w:p>
                        <w:p w14:paraId="130524B2" w14:textId="77777777" w:rsidR="00BA566F" w:rsidRPr="00787355" w:rsidRDefault="00BA566F" w:rsidP="00787355">
                          <w:pPr>
                            <w:pStyle w:val="Zpat"/>
                          </w:pPr>
                          <w:r w:rsidRPr="00787355">
                            <w:t>111 21 Praha 1</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039D15F" id="_x0000_s1027" type="#_x0000_t202" style="position:absolute;margin-left:42.55pt;margin-top:762.6pt;width:141.75pt;height:42.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" filled="f" stroked="f">
              <v:textbox inset="0,0,0,0">
                <w:txbxContent>
                  <w:p w14:paraId="2DFB2ED9" w14:textId="77777777" w:rsidR="00BA566F" w:rsidRPr="00787355" w:rsidRDefault="00BA566F" w:rsidP="00787355">
                    <w:pPr>
                      <w:pStyle w:val="Zpat"/>
                    </w:pPr>
                    <w:r w:rsidRPr="00787355">
                      <w:t>Jungmannova 22/9</w:t>
                    </w:r>
                  </w:p>
                  <w:p w14:paraId="18410FBB" w14:textId="77777777" w:rsidR="00BA566F" w:rsidRPr="00787355" w:rsidRDefault="00BA566F" w:rsidP="00787355">
                    <w:pPr>
                      <w:pStyle w:val="Zpat"/>
                    </w:pPr>
                    <w:r w:rsidRPr="00787355">
                      <w:t>P. O. BOX 466</w:t>
                    </w:r>
                  </w:p>
                  <w:p w14:paraId="130524B2" w14:textId="77777777" w:rsidR="00BA566F" w:rsidRPr="00787355" w:rsidRDefault="00BA566F" w:rsidP="00787355">
                    <w:pPr>
                      <w:pStyle w:val="Zpat"/>
                    </w:pPr>
                    <w:r w:rsidRPr="00787355">
                      <w:t>111 21 Praha 1</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3E39" w14:textId="77777777" w:rsidR="005C78F1" w:rsidRDefault="005C78F1" w:rsidP="00BA566F">
      <w:r>
        <w:separator/>
      </w:r>
    </w:p>
  </w:footnote>
  <w:footnote w:type="continuationSeparator" w:id="0">
    <w:p w14:paraId="4DEA5045" w14:textId="77777777" w:rsidR="005C78F1" w:rsidRDefault="005C78F1" w:rsidP="00BA566F">
      <w:r>
        <w:continuationSeparator/>
      </w:r>
    </w:p>
  </w:footnote>
  <w:footnote w:type="continuationNotice" w:id="1">
    <w:p w14:paraId="40069BF5" w14:textId="77777777" w:rsidR="005C78F1" w:rsidRDefault="005C7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2F08" w14:textId="77777777" w:rsidR="00BA566F" w:rsidRDefault="008715C6">
    <w:pPr>
      <w:pStyle w:val="Zhlav"/>
    </w:pPr>
    <w:r>
      <w:rPr>
        <w:noProof/>
      </w:rPr>
      <w:drawing>
        <wp:anchor distT="0" distB="0" distL="114300" distR="114300" simplePos="0" relativeHeight="251658243" behindDoc="1" locked="1" layoutInCell="1" allowOverlap="1" wp14:anchorId="68E23CDF" wp14:editId="4A462EF9">
          <wp:simplePos x="1123950" y="447675"/>
          <wp:positionH relativeFrom="page">
            <wp:align>right</wp:align>
          </wp:positionH>
          <wp:positionV relativeFrom="page">
            <wp:align>top</wp:align>
          </wp:positionV>
          <wp:extent cx="1616075" cy="10775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K_Color.png"/>
                  <pic:cNvPicPr/>
                </pic:nvPicPr>
                <pic:blipFill>
                  <a:blip r:embed="rId1">
                    <a:extLst>
                      <a:ext uri="{28A0092B-C50C-407E-A947-70E740481C1C}">
                        <a14:useLocalDpi xmlns:a14="http://schemas.microsoft.com/office/drawing/2010/main" val="0"/>
                      </a:ext>
                    </a:extLst>
                  </a:blip>
                  <a:stretch>
                    <a:fillRect/>
                  </a:stretch>
                </pic:blipFill>
                <pic:spPr>
                  <a:xfrm>
                    <a:off x="0" y="0"/>
                    <a:ext cx="1616400" cy="1077600"/>
                  </a:xfrm>
                  <a:prstGeom prst="rect">
                    <a:avLst/>
                  </a:prstGeom>
                </pic:spPr>
              </pic:pic>
            </a:graphicData>
          </a:graphic>
          <wp14:sizeRelH relativeFrom="margin">
            <wp14:pctWidth>0</wp14:pctWidth>
          </wp14:sizeRelH>
          <wp14:sizeRelV relativeFrom="margin">
            <wp14:pctHeight>0</wp14:pctHeight>
          </wp14:sizeRelV>
        </wp:anchor>
      </w:drawing>
    </w:r>
    <w:r w:rsidR="00BA566F">
      <w:rPr>
        <w:noProof/>
      </w:rPr>
      <w:drawing>
        <wp:anchor distT="0" distB="0" distL="114300" distR="114300" simplePos="0" relativeHeight="251658240" behindDoc="1" locked="0" layoutInCell="1" allowOverlap="1" wp14:anchorId="0184D8E2" wp14:editId="60810215">
          <wp:simplePos x="0" y="0"/>
          <wp:positionH relativeFrom="page">
            <wp:posOffset>269875</wp:posOffset>
          </wp:positionH>
          <wp:positionV relativeFrom="page">
            <wp:posOffset>269875</wp:posOffset>
          </wp:positionV>
          <wp:extent cx="2520000" cy="990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E_Logo_CS_2017_Horizontal_Color.png"/>
                  <pic:cNvPicPr/>
                </pic:nvPicPr>
                <pic:blipFill>
                  <a:blip r:embed="rId2">
                    <a:extLst>
                      <a:ext uri="{28A0092B-C50C-407E-A947-70E740481C1C}">
                        <a14:useLocalDpi xmlns:a14="http://schemas.microsoft.com/office/drawing/2010/main" val="0"/>
                      </a:ext>
                    </a:extLst>
                  </a:blip>
                  <a:stretch>
                    <a:fillRect/>
                  </a:stretch>
                </pic:blipFill>
                <pic:spPr>
                  <a:xfrm>
                    <a:off x="0" y="0"/>
                    <a:ext cx="2520000" cy="99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489"/>
    <w:multiLevelType w:val="multilevel"/>
    <w:tmpl w:val="1E784D50"/>
    <w:lvl w:ilvl="0">
      <w:start w:val="1"/>
      <w:numFmt w:val="decimal"/>
      <w:lvlText w:val="%1."/>
      <w:lvlJc w:val="left"/>
      <w:pPr>
        <w:tabs>
          <w:tab w:val="num" w:pos="720"/>
        </w:tabs>
        <w:ind w:left="720" w:hanging="360"/>
      </w:pPr>
      <w:rPr>
        <w:b/>
        <w:bCs/>
        <w:strike w:val="0"/>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603E3"/>
    <w:multiLevelType w:val="multilevel"/>
    <w:tmpl w:val="0F7C6C08"/>
    <w:lvl w:ilvl="0">
      <w:start w:val="5"/>
      <w:numFmt w:val="decimal"/>
      <w:lvlText w:val="%1."/>
      <w:lvlJc w:val="left"/>
      <w:pPr>
        <w:tabs>
          <w:tab w:val="num" w:pos="720"/>
        </w:tabs>
        <w:ind w:left="720" w:hanging="360"/>
      </w:pPr>
      <w:rPr>
        <w:rFonts w:hint="default"/>
      </w:rPr>
    </w:lvl>
    <w:lvl w:ilvl="1">
      <w:start w:val="1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9D1A3B"/>
    <w:multiLevelType w:val="hybridMultilevel"/>
    <w:tmpl w:val="584CAC3C"/>
    <w:lvl w:ilvl="0" w:tplc="175A1FB2">
      <w:start w:val="1"/>
      <w:numFmt w:val="decimal"/>
      <w:pStyle w:val="Normlnslov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70F6A"/>
    <w:multiLevelType w:val="multilevel"/>
    <w:tmpl w:val="A836B42E"/>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0AB86368"/>
    <w:multiLevelType w:val="hybridMultilevel"/>
    <w:tmpl w:val="D248CC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0D3130"/>
    <w:multiLevelType w:val="hybridMultilevel"/>
    <w:tmpl w:val="59AA4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E5734F"/>
    <w:multiLevelType w:val="multilevel"/>
    <w:tmpl w:val="53AC514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9087CA2"/>
    <w:multiLevelType w:val="multilevel"/>
    <w:tmpl w:val="7764C0E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CD56080"/>
    <w:multiLevelType w:val="hybridMultilevel"/>
    <w:tmpl w:val="441A04E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0BA2FBD"/>
    <w:multiLevelType w:val="hybridMultilevel"/>
    <w:tmpl w:val="8C9848F4"/>
    <w:lvl w:ilvl="0" w:tplc="D6AAF898">
      <w:start w:val="1"/>
      <w:numFmt w:val="bullet"/>
      <w:pStyle w:val="Odstavecseseznamem"/>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1" w15:restartNumberingAfterBreak="0">
    <w:nsid w:val="240C21A2"/>
    <w:multiLevelType w:val="hybridMultilevel"/>
    <w:tmpl w:val="4044F372"/>
    <w:lvl w:ilvl="0" w:tplc="6BD41B84">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248124B4"/>
    <w:multiLevelType w:val="hybridMultilevel"/>
    <w:tmpl w:val="8C5AC04C"/>
    <w:lvl w:ilvl="0" w:tplc="0405000F">
      <w:start w:val="1"/>
      <w:numFmt w:val="decimal"/>
      <w:lvlText w:val="%1."/>
      <w:lvlJc w:val="left"/>
      <w:pPr>
        <w:ind w:left="924" w:hanging="360"/>
      </w:p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13" w15:restartNumberingAfterBreak="0">
    <w:nsid w:val="2F953485"/>
    <w:multiLevelType w:val="multilevel"/>
    <w:tmpl w:val="7AE067A2"/>
    <w:lvl w:ilvl="0">
      <w:start w:val="5"/>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15:restartNumberingAfterBreak="0">
    <w:nsid w:val="35E42100"/>
    <w:multiLevelType w:val="multilevel"/>
    <w:tmpl w:val="85408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C71C42"/>
    <w:multiLevelType w:val="hybridMultilevel"/>
    <w:tmpl w:val="7D48C310"/>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DD683F"/>
    <w:multiLevelType w:val="hybridMultilevel"/>
    <w:tmpl w:val="22E2A8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CC3B4B"/>
    <w:multiLevelType w:val="hybridMultilevel"/>
    <w:tmpl w:val="E1ECD258"/>
    <w:lvl w:ilvl="0" w:tplc="041B0017">
      <w:start w:val="1"/>
      <w:numFmt w:val="lowerLetter"/>
      <w:lvlText w:val="%1)"/>
      <w:lvlJc w:val="left"/>
      <w:pPr>
        <w:ind w:left="14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964AB"/>
    <w:multiLevelType w:val="multilevel"/>
    <w:tmpl w:val="C5027CA0"/>
    <w:lvl w:ilvl="0">
      <w:start w:val="1"/>
      <w:numFmt w:val="decimal"/>
      <w:lvlText w:val="%1."/>
      <w:lvlJc w:val="left"/>
      <w:pPr>
        <w:tabs>
          <w:tab w:val="num" w:pos="720"/>
        </w:tabs>
        <w:ind w:left="720" w:hanging="360"/>
      </w:pPr>
      <w:rPr>
        <w:rFonts w:hint="default"/>
      </w:rPr>
    </w:lvl>
    <w:lvl w:ilvl="1">
      <w:start w:val="12"/>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B8A5082"/>
    <w:multiLevelType w:val="multilevel"/>
    <w:tmpl w:val="B1BC1CBC"/>
    <w:lvl w:ilvl="0">
      <w:start w:val="1"/>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DE81F84"/>
    <w:multiLevelType w:val="hybridMultilevel"/>
    <w:tmpl w:val="7DD85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78135E"/>
    <w:multiLevelType w:val="hybridMultilevel"/>
    <w:tmpl w:val="441A04E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89426C0"/>
    <w:multiLevelType w:val="hybridMultilevel"/>
    <w:tmpl w:val="4044F372"/>
    <w:lvl w:ilvl="0" w:tplc="6BD41B84">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9114C37"/>
    <w:multiLevelType w:val="multilevel"/>
    <w:tmpl w:val="BEBEF00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15:restartNumberingAfterBreak="0">
    <w:nsid w:val="491E4E4E"/>
    <w:multiLevelType w:val="hybridMultilevel"/>
    <w:tmpl w:val="B130078A"/>
    <w:lvl w:ilvl="0" w:tplc="8DF0CC78">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F8B526E"/>
    <w:multiLevelType w:val="hybridMultilevel"/>
    <w:tmpl w:val="05F837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862B5B"/>
    <w:multiLevelType w:val="multilevel"/>
    <w:tmpl w:val="9D1E31D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4504F25"/>
    <w:multiLevelType w:val="hybridMultilevel"/>
    <w:tmpl w:val="24BEE1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8B1AAB"/>
    <w:multiLevelType w:val="multilevel"/>
    <w:tmpl w:val="022E08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9AC6CE2"/>
    <w:multiLevelType w:val="multilevel"/>
    <w:tmpl w:val="0B0061F0"/>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15:restartNumberingAfterBreak="0">
    <w:nsid w:val="5C735FBC"/>
    <w:multiLevelType w:val="hybridMultilevel"/>
    <w:tmpl w:val="0DD28C54"/>
    <w:lvl w:ilvl="0" w:tplc="FBEC5122">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AE2AD2"/>
    <w:multiLevelType w:val="multilevel"/>
    <w:tmpl w:val="D6AE5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4B7C43"/>
    <w:multiLevelType w:val="multilevel"/>
    <w:tmpl w:val="C292E424"/>
    <w:lvl w:ilvl="0">
      <w:start w:val="1"/>
      <w:numFmt w:val="decimal"/>
      <w:lvlText w:val="%1."/>
      <w:lvlJc w:val="left"/>
      <w:pPr>
        <w:tabs>
          <w:tab w:val="num" w:pos="720"/>
        </w:tabs>
        <w:ind w:left="720" w:hanging="360"/>
      </w:pPr>
      <w:rPr>
        <w:rFonts w:hint="default"/>
      </w:rPr>
    </w:lvl>
    <w:lvl w:ilvl="1">
      <w:start w:val="25"/>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48C1B9C"/>
    <w:multiLevelType w:val="multilevel"/>
    <w:tmpl w:val="D2D83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681D72"/>
    <w:multiLevelType w:val="multilevel"/>
    <w:tmpl w:val="9DBCE0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DB21136"/>
    <w:multiLevelType w:val="multilevel"/>
    <w:tmpl w:val="ECFABE8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3816843"/>
    <w:multiLevelType w:val="hybridMultilevel"/>
    <w:tmpl w:val="E6F87296"/>
    <w:lvl w:ilvl="0" w:tplc="F10050F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D46916"/>
    <w:multiLevelType w:val="multilevel"/>
    <w:tmpl w:val="DE7CF79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904520D"/>
    <w:multiLevelType w:val="hybridMultilevel"/>
    <w:tmpl w:val="284C39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10"/>
  </w:num>
  <w:num w:numId="6">
    <w:abstractNumId w:val="2"/>
  </w:num>
  <w:num w:numId="7">
    <w:abstractNumId w:val="33"/>
  </w:num>
  <w:num w:numId="8">
    <w:abstractNumId w:val="16"/>
  </w:num>
  <w:num w:numId="9">
    <w:abstractNumId w:val="11"/>
  </w:num>
  <w:num w:numId="10">
    <w:abstractNumId w:val="8"/>
  </w:num>
  <w:num w:numId="11">
    <w:abstractNumId w:val="35"/>
  </w:num>
  <w:num w:numId="12">
    <w:abstractNumId w:val="6"/>
  </w:num>
  <w:num w:numId="13">
    <w:abstractNumId w:val="7"/>
  </w:num>
  <w:num w:numId="14">
    <w:abstractNumId w:val="19"/>
  </w:num>
  <w:num w:numId="15">
    <w:abstractNumId w:val="28"/>
  </w:num>
  <w:num w:numId="16">
    <w:abstractNumId w:val="14"/>
  </w:num>
  <w:num w:numId="17">
    <w:abstractNumId w:val="32"/>
  </w:num>
  <w:num w:numId="18">
    <w:abstractNumId w:val="18"/>
  </w:num>
  <w:num w:numId="19">
    <w:abstractNumId w:val="15"/>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num>
  <w:num w:numId="22">
    <w:abstractNumId w:val="2"/>
  </w:num>
  <w:num w:numId="23">
    <w:abstractNumId w:val="22"/>
  </w:num>
  <w:num w:numId="24">
    <w:abstractNumId w:val="21"/>
  </w:num>
  <w:num w:numId="25">
    <w:abstractNumId w:val="17"/>
  </w:num>
  <w:num w:numId="26">
    <w:abstractNumId w:val="30"/>
  </w:num>
  <w:num w:numId="27">
    <w:abstractNumId w:val="26"/>
  </w:num>
  <w:num w:numId="28">
    <w:abstractNumId w:val="25"/>
  </w:num>
  <w:num w:numId="29">
    <w:abstractNumId w:val="12"/>
  </w:num>
  <w:num w:numId="30">
    <w:abstractNumId w:val="4"/>
  </w:num>
  <w:num w:numId="31">
    <w:abstractNumId w:val="37"/>
  </w:num>
  <w:num w:numId="32">
    <w:abstractNumId w:val="5"/>
  </w:num>
  <w:num w:numId="33">
    <w:abstractNumId w:val="38"/>
  </w:num>
  <w:num w:numId="34">
    <w:abstractNumId w:val="20"/>
  </w:num>
  <w:num w:numId="35">
    <w:abstractNumId w:val="36"/>
  </w:num>
  <w:num w:numId="36">
    <w:abstractNumId w:val="34"/>
  </w:num>
  <w:num w:numId="37">
    <w:abstractNumId w:val="13"/>
  </w:num>
  <w:num w:numId="38">
    <w:abstractNumId w:val="23"/>
  </w:num>
  <w:num w:numId="39">
    <w:abstractNumId w:val="29"/>
  </w:num>
  <w:num w:numId="40">
    <w:abstractNumId w:val="3"/>
  </w:num>
  <w:num w:numId="41">
    <w:abstractNumId w:val="31"/>
  </w:num>
  <w:num w:numId="42">
    <w:abstractNumId w:val="27"/>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4"/>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B0"/>
    <w:rsid w:val="00004EAB"/>
    <w:rsid w:val="000202B9"/>
    <w:rsid w:val="00041BD5"/>
    <w:rsid w:val="000941C1"/>
    <w:rsid w:val="000A0759"/>
    <w:rsid w:val="000A081B"/>
    <w:rsid w:val="000A4226"/>
    <w:rsid w:val="000A7FDB"/>
    <w:rsid w:val="000B32A2"/>
    <w:rsid w:val="000D1337"/>
    <w:rsid w:val="000D173A"/>
    <w:rsid w:val="00101CC1"/>
    <w:rsid w:val="00101EAC"/>
    <w:rsid w:val="00105228"/>
    <w:rsid w:val="00121EF9"/>
    <w:rsid w:val="00137351"/>
    <w:rsid w:val="001401A0"/>
    <w:rsid w:val="00142FE1"/>
    <w:rsid w:val="001500A0"/>
    <w:rsid w:val="001506B0"/>
    <w:rsid w:val="00164C60"/>
    <w:rsid w:val="0016566B"/>
    <w:rsid w:val="00182BB0"/>
    <w:rsid w:val="001866C4"/>
    <w:rsid w:val="001A1961"/>
    <w:rsid w:val="001A5B0E"/>
    <w:rsid w:val="001A7570"/>
    <w:rsid w:val="001B4693"/>
    <w:rsid w:val="001E001F"/>
    <w:rsid w:val="00207AFB"/>
    <w:rsid w:val="00227584"/>
    <w:rsid w:val="00236355"/>
    <w:rsid w:val="00252BC5"/>
    <w:rsid w:val="00263732"/>
    <w:rsid w:val="00264F3D"/>
    <w:rsid w:val="00265D63"/>
    <w:rsid w:val="00271F88"/>
    <w:rsid w:val="00274190"/>
    <w:rsid w:val="00291E3C"/>
    <w:rsid w:val="002A306F"/>
    <w:rsid w:val="002A5ABC"/>
    <w:rsid w:val="002B63F7"/>
    <w:rsid w:val="002E1C64"/>
    <w:rsid w:val="002E5D5F"/>
    <w:rsid w:val="002F2804"/>
    <w:rsid w:val="002F5885"/>
    <w:rsid w:val="00315DCE"/>
    <w:rsid w:val="003163F0"/>
    <w:rsid w:val="00344AD4"/>
    <w:rsid w:val="0037000E"/>
    <w:rsid w:val="00370724"/>
    <w:rsid w:val="0038038B"/>
    <w:rsid w:val="0038566D"/>
    <w:rsid w:val="00393EA1"/>
    <w:rsid w:val="003A68E0"/>
    <w:rsid w:val="003F694E"/>
    <w:rsid w:val="0040565C"/>
    <w:rsid w:val="004106D8"/>
    <w:rsid w:val="00411831"/>
    <w:rsid w:val="00431CC7"/>
    <w:rsid w:val="00433A71"/>
    <w:rsid w:val="0045091B"/>
    <w:rsid w:val="00456FED"/>
    <w:rsid w:val="00473B88"/>
    <w:rsid w:val="00474C0D"/>
    <w:rsid w:val="00495132"/>
    <w:rsid w:val="004C63C7"/>
    <w:rsid w:val="004D0B00"/>
    <w:rsid w:val="004D1650"/>
    <w:rsid w:val="004D4038"/>
    <w:rsid w:val="0050133F"/>
    <w:rsid w:val="00520DDA"/>
    <w:rsid w:val="00522E51"/>
    <w:rsid w:val="005326B0"/>
    <w:rsid w:val="0053670A"/>
    <w:rsid w:val="00572574"/>
    <w:rsid w:val="00581C86"/>
    <w:rsid w:val="00593236"/>
    <w:rsid w:val="005C5F31"/>
    <w:rsid w:val="005C78F1"/>
    <w:rsid w:val="005D43FF"/>
    <w:rsid w:val="005E3C59"/>
    <w:rsid w:val="005E3E87"/>
    <w:rsid w:val="005E7363"/>
    <w:rsid w:val="005F5371"/>
    <w:rsid w:val="006010B3"/>
    <w:rsid w:val="006028B1"/>
    <w:rsid w:val="0063550B"/>
    <w:rsid w:val="00640C65"/>
    <w:rsid w:val="00644A68"/>
    <w:rsid w:val="00644A77"/>
    <w:rsid w:val="0064576A"/>
    <w:rsid w:val="0065376D"/>
    <w:rsid w:val="006603F3"/>
    <w:rsid w:val="00675B6C"/>
    <w:rsid w:val="00676294"/>
    <w:rsid w:val="00682EE7"/>
    <w:rsid w:val="00693A48"/>
    <w:rsid w:val="006C1690"/>
    <w:rsid w:val="006C2067"/>
    <w:rsid w:val="006C531D"/>
    <w:rsid w:val="006C67AA"/>
    <w:rsid w:val="006F2AA4"/>
    <w:rsid w:val="006F39C6"/>
    <w:rsid w:val="006F6BF2"/>
    <w:rsid w:val="007055F9"/>
    <w:rsid w:val="00710A89"/>
    <w:rsid w:val="007318AA"/>
    <w:rsid w:val="0073579E"/>
    <w:rsid w:val="0073736C"/>
    <w:rsid w:val="00763E48"/>
    <w:rsid w:val="00767D54"/>
    <w:rsid w:val="0077157A"/>
    <w:rsid w:val="00776983"/>
    <w:rsid w:val="00787355"/>
    <w:rsid w:val="00792E6E"/>
    <w:rsid w:val="007A4C37"/>
    <w:rsid w:val="007D1B7C"/>
    <w:rsid w:val="007F2898"/>
    <w:rsid w:val="007F5E42"/>
    <w:rsid w:val="00805C67"/>
    <w:rsid w:val="00810009"/>
    <w:rsid w:val="00821AF9"/>
    <w:rsid w:val="00845092"/>
    <w:rsid w:val="00860CD5"/>
    <w:rsid w:val="0086582A"/>
    <w:rsid w:val="008715C6"/>
    <w:rsid w:val="0087681E"/>
    <w:rsid w:val="008807A1"/>
    <w:rsid w:val="00893B0A"/>
    <w:rsid w:val="00897CDD"/>
    <w:rsid w:val="008A3BEE"/>
    <w:rsid w:val="008C1843"/>
    <w:rsid w:val="008D44AF"/>
    <w:rsid w:val="00907C9A"/>
    <w:rsid w:val="0092732C"/>
    <w:rsid w:val="00954F53"/>
    <w:rsid w:val="00960C78"/>
    <w:rsid w:val="009627E1"/>
    <w:rsid w:val="00973A75"/>
    <w:rsid w:val="00983896"/>
    <w:rsid w:val="00986CCD"/>
    <w:rsid w:val="009B434B"/>
    <w:rsid w:val="009B4E37"/>
    <w:rsid w:val="009D07DD"/>
    <w:rsid w:val="009F4151"/>
    <w:rsid w:val="00A252C5"/>
    <w:rsid w:val="00A43142"/>
    <w:rsid w:val="00A4323D"/>
    <w:rsid w:val="00A44E21"/>
    <w:rsid w:val="00A51822"/>
    <w:rsid w:val="00A546A7"/>
    <w:rsid w:val="00A602FF"/>
    <w:rsid w:val="00A72A48"/>
    <w:rsid w:val="00A74F65"/>
    <w:rsid w:val="00AB2F7F"/>
    <w:rsid w:val="00AC3761"/>
    <w:rsid w:val="00B21B2D"/>
    <w:rsid w:val="00B24FE2"/>
    <w:rsid w:val="00B26070"/>
    <w:rsid w:val="00B264A1"/>
    <w:rsid w:val="00B307F8"/>
    <w:rsid w:val="00B406DE"/>
    <w:rsid w:val="00B44851"/>
    <w:rsid w:val="00B96209"/>
    <w:rsid w:val="00BA566F"/>
    <w:rsid w:val="00BA6C42"/>
    <w:rsid w:val="00BD2B9A"/>
    <w:rsid w:val="00BE44D9"/>
    <w:rsid w:val="00BE7025"/>
    <w:rsid w:val="00C03F2C"/>
    <w:rsid w:val="00C04F7C"/>
    <w:rsid w:val="00C114C8"/>
    <w:rsid w:val="00C34415"/>
    <w:rsid w:val="00C44E92"/>
    <w:rsid w:val="00C461C1"/>
    <w:rsid w:val="00C51AA3"/>
    <w:rsid w:val="00C661E2"/>
    <w:rsid w:val="00C71A4A"/>
    <w:rsid w:val="00C74965"/>
    <w:rsid w:val="00C82920"/>
    <w:rsid w:val="00C91B67"/>
    <w:rsid w:val="00CA2C3A"/>
    <w:rsid w:val="00CA65D7"/>
    <w:rsid w:val="00CB3AF7"/>
    <w:rsid w:val="00CC044C"/>
    <w:rsid w:val="00CC200C"/>
    <w:rsid w:val="00CC459D"/>
    <w:rsid w:val="00CD55D6"/>
    <w:rsid w:val="00CF25DF"/>
    <w:rsid w:val="00D16D77"/>
    <w:rsid w:val="00D22F76"/>
    <w:rsid w:val="00D23526"/>
    <w:rsid w:val="00D31EF4"/>
    <w:rsid w:val="00D46C61"/>
    <w:rsid w:val="00D568B7"/>
    <w:rsid w:val="00D57346"/>
    <w:rsid w:val="00D61FBE"/>
    <w:rsid w:val="00D737EB"/>
    <w:rsid w:val="00D87C19"/>
    <w:rsid w:val="00D965B9"/>
    <w:rsid w:val="00DB4B3D"/>
    <w:rsid w:val="00DE0861"/>
    <w:rsid w:val="00DF175D"/>
    <w:rsid w:val="00DF3F08"/>
    <w:rsid w:val="00E10DC3"/>
    <w:rsid w:val="00E146D7"/>
    <w:rsid w:val="00E31768"/>
    <w:rsid w:val="00E36C89"/>
    <w:rsid w:val="00E410F2"/>
    <w:rsid w:val="00E41BFB"/>
    <w:rsid w:val="00E77702"/>
    <w:rsid w:val="00EA06BD"/>
    <w:rsid w:val="00EA3EF8"/>
    <w:rsid w:val="00EC27E8"/>
    <w:rsid w:val="00EF169D"/>
    <w:rsid w:val="00F44E90"/>
    <w:rsid w:val="00F618AA"/>
    <w:rsid w:val="00F72795"/>
    <w:rsid w:val="00F73CF3"/>
    <w:rsid w:val="00F83FB8"/>
    <w:rsid w:val="00FA0751"/>
    <w:rsid w:val="00FA6F4F"/>
    <w:rsid w:val="00FB65DB"/>
    <w:rsid w:val="00FB749C"/>
    <w:rsid w:val="00FD4703"/>
    <w:rsid w:val="00FE0369"/>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3B09A"/>
  <w15:docId w15:val="{1883AF4F-7BA5-433C-A1AE-CE2EDCEC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6B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B4E37"/>
    <w:pPr>
      <w:keepNext/>
      <w:keepLines/>
      <w:suppressAutoHyphens/>
      <w:spacing w:before="480" w:after="480"/>
      <w:outlineLvl w:val="0"/>
    </w:pPr>
    <w:rPr>
      <w:rFonts w:asciiTheme="majorHAnsi" w:eastAsiaTheme="majorEastAsia" w:hAnsiTheme="majorHAnsi" w:cstheme="majorBidi"/>
      <w:b/>
      <w:bCs/>
      <w:sz w:val="32"/>
      <w:szCs w:val="28"/>
      <w:lang w:eastAsia="ar-SA"/>
    </w:rPr>
  </w:style>
  <w:style w:type="paragraph" w:styleId="Nadpis2">
    <w:name w:val="heading 2"/>
    <w:basedOn w:val="nadpis20"/>
    <w:next w:val="Normln"/>
    <w:link w:val="Nadpis2Char"/>
    <w:unhideWhenUsed/>
    <w:qFormat/>
    <w:rsid w:val="0065376D"/>
    <w:pPr>
      <w:numPr>
        <w:ilvl w:val="1"/>
      </w:numPr>
      <w:spacing w:before="480" w:after="360"/>
      <w:outlineLvl w:val="1"/>
    </w:pPr>
    <w:rPr>
      <w:bCs w:val="0"/>
    </w:rPr>
  </w:style>
  <w:style w:type="paragraph" w:styleId="Nadpis3">
    <w:name w:val="heading 3"/>
    <w:basedOn w:val="Normln"/>
    <w:next w:val="Normln"/>
    <w:link w:val="Nadpis3Char"/>
    <w:unhideWhenUsed/>
    <w:qFormat/>
    <w:rsid w:val="009B4E37"/>
    <w:pPr>
      <w:keepNext/>
      <w:keepLines/>
      <w:spacing w:before="120" w:after="120"/>
      <w:outlineLvl w:val="2"/>
    </w:pPr>
    <w:rPr>
      <w:rFonts w:asciiTheme="majorHAnsi" w:eastAsiaTheme="majorEastAsia" w:hAnsiTheme="majorHAnsi" w:cstheme="majorBidi"/>
      <w:b/>
      <w:szCs w:val="24"/>
    </w:rPr>
  </w:style>
  <w:style w:type="paragraph" w:styleId="Nadpis4">
    <w:name w:val="heading 4"/>
    <w:basedOn w:val="Normln"/>
    <w:next w:val="Normln"/>
    <w:link w:val="Nadpis4Char"/>
    <w:unhideWhenUsed/>
    <w:qFormat/>
    <w:rsid w:val="009B4E37"/>
    <w:pPr>
      <w:keepNext/>
      <w:keepLines/>
      <w:spacing w:before="120"/>
      <w:outlineLvl w:val="3"/>
    </w:pPr>
    <w:rPr>
      <w:rFonts w:asciiTheme="majorHAnsi" w:eastAsiaTheme="majorEastAsia" w:hAnsiTheme="majorHAnsi" w:cstheme="majorBidi"/>
      <w:iCs/>
    </w:rPr>
  </w:style>
  <w:style w:type="paragraph" w:styleId="Nadpis5">
    <w:name w:val="heading 5"/>
    <w:basedOn w:val="Normln"/>
    <w:next w:val="Normln"/>
    <w:link w:val="Nadpis5Char"/>
    <w:unhideWhenUsed/>
    <w:rsid w:val="00A4323D"/>
    <w:pPr>
      <w:keepNext/>
      <w:keepLines/>
      <w:spacing w:before="40"/>
      <w:outlineLvl w:val="4"/>
    </w:pPr>
    <w:rPr>
      <w:rFonts w:asciiTheme="majorHAnsi" w:eastAsiaTheme="majorEastAsia" w:hAnsiTheme="majorHAnsi" w:cstheme="majorBidi"/>
      <w:color w:val="002776"/>
    </w:rPr>
  </w:style>
  <w:style w:type="paragraph" w:styleId="Nadpis6">
    <w:name w:val="heading 6"/>
    <w:basedOn w:val="Normln"/>
    <w:next w:val="Normln"/>
    <w:link w:val="Nadpis6Char"/>
    <w:unhideWhenUsed/>
    <w:rsid w:val="00A4323D"/>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Prosttabulka11">
    <w:name w:val="Prostá tabulka 11"/>
    <w:aliases w:val="GAMU (řádky),GAMU Řádky"/>
    <w:basedOn w:val="Normlntabulka"/>
    <w:uiPriority w:val="41"/>
    <w:rsid w:val="00A4323D"/>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character" w:customStyle="1" w:styleId="s10">
    <w:name w:val="s10"/>
    <w:basedOn w:val="Standardnpsmoodstavce"/>
    <w:rsid w:val="00A4323D"/>
  </w:style>
  <w:style w:type="paragraph" w:customStyle="1" w:styleId="nadpis20">
    <w:name w:val="nadpis2"/>
    <w:basedOn w:val="Nadpis1"/>
    <w:link w:val="nadpis2Char0"/>
    <w:rsid w:val="00A4323D"/>
    <w:pPr>
      <w:spacing w:before="360" w:after="120"/>
    </w:pPr>
    <w:rPr>
      <w:sz w:val="24"/>
    </w:rPr>
  </w:style>
  <w:style w:type="character" w:customStyle="1" w:styleId="nadpis2Char0">
    <w:name w:val="nadpis2 Char"/>
    <w:basedOn w:val="Nadpis1Char"/>
    <w:link w:val="nadpis20"/>
    <w:rsid w:val="00A4323D"/>
    <w:rPr>
      <w:rFonts w:asciiTheme="majorHAnsi" w:eastAsiaTheme="majorEastAsia" w:hAnsiTheme="majorHAnsi" w:cstheme="majorBidi"/>
      <w:b/>
      <w:bCs/>
      <w:color w:val="002776"/>
      <w:sz w:val="24"/>
      <w:szCs w:val="28"/>
      <w:lang w:eastAsia="ar-SA"/>
    </w:rPr>
  </w:style>
  <w:style w:type="character" w:customStyle="1" w:styleId="Nadpis1Char">
    <w:name w:val="Nadpis 1 Char"/>
    <w:basedOn w:val="Standardnpsmoodstavce"/>
    <w:link w:val="Nadpis1"/>
    <w:rsid w:val="009B4E37"/>
    <w:rPr>
      <w:rFonts w:asciiTheme="majorHAnsi" w:eastAsiaTheme="majorEastAsia" w:hAnsiTheme="majorHAnsi" w:cstheme="majorBidi"/>
      <w:b/>
      <w:bCs/>
      <w:sz w:val="32"/>
      <w:szCs w:val="28"/>
      <w:lang w:eastAsia="ar-SA"/>
    </w:rPr>
  </w:style>
  <w:style w:type="paragraph" w:customStyle="1" w:styleId="Tabulkanadpis">
    <w:name w:val="Tabulka (nadpis)"/>
    <w:basedOn w:val="Titulek"/>
    <w:link w:val="TabulkanadpisChar"/>
    <w:qFormat/>
    <w:rsid w:val="001E001F"/>
    <w:pPr>
      <w:keepNext/>
      <w:suppressAutoHyphens/>
      <w:spacing w:before="240" w:after="240"/>
    </w:pPr>
    <w:rPr>
      <w:rFonts w:eastAsia="SimSun"/>
      <w:b/>
      <w:bCs/>
      <w:i w:val="0"/>
      <w:iCs w:val="0"/>
      <w:color w:val="auto"/>
      <w:sz w:val="24"/>
      <w:szCs w:val="24"/>
      <w:lang w:val="en-GB" w:eastAsia="ar-SA"/>
    </w:rPr>
  </w:style>
  <w:style w:type="character" w:customStyle="1" w:styleId="TabulkanadpisChar">
    <w:name w:val="Tabulka (nadpis) Char"/>
    <w:basedOn w:val="Standardnpsmoodstavce"/>
    <w:link w:val="Tabulkanadpis"/>
    <w:rsid w:val="001E001F"/>
    <w:rPr>
      <w:rFonts w:eastAsia="SimSun"/>
      <w:b/>
      <w:bCs/>
      <w:sz w:val="24"/>
      <w:szCs w:val="24"/>
      <w:lang w:val="en-GB" w:eastAsia="ar-SA"/>
    </w:rPr>
  </w:style>
  <w:style w:type="paragraph" w:styleId="Titulek">
    <w:name w:val="caption"/>
    <w:basedOn w:val="Normln"/>
    <w:next w:val="Normln"/>
    <w:semiHidden/>
    <w:unhideWhenUsed/>
    <w:qFormat/>
    <w:rsid w:val="00A4323D"/>
    <w:rPr>
      <w:i/>
      <w:iCs/>
      <w:color w:val="44546A" w:themeColor="text2"/>
      <w:sz w:val="18"/>
      <w:szCs w:val="18"/>
    </w:rPr>
  </w:style>
  <w:style w:type="paragraph" w:customStyle="1" w:styleId="Tabulka">
    <w:name w:val="Tabulka"/>
    <w:basedOn w:val="Bezmezer"/>
    <w:link w:val="TabulkaChar"/>
    <w:qFormat/>
    <w:rsid w:val="00A4323D"/>
    <w:pPr>
      <w:spacing w:line="240" w:lineRule="auto"/>
    </w:pPr>
    <w:rPr>
      <w:rFonts w:asciiTheme="majorHAnsi" w:hAnsiTheme="majorHAnsi" w:cstheme="majorHAnsi"/>
      <w:sz w:val="18"/>
    </w:rPr>
  </w:style>
  <w:style w:type="character" w:customStyle="1" w:styleId="TabulkaChar">
    <w:name w:val="Tabulka Char"/>
    <w:basedOn w:val="Standardnpsmoodstavce"/>
    <w:link w:val="Tabulka"/>
    <w:rsid w:val="00A4323D"/>
    <w:rPr>
      <w:rFonts w:asciiTheme="majorHAnsi" w:eastAsia="MS Mincho" w:hAnsiTheme="majorHAnsi" w:cstheme="majorHAnsi"/>
      <w:sz w:val="18"/>
      <w:lang w:eastAsia="cs-CZ"/>
    </w:rPr>
  </w:style>
  <w:style w:type="paragraph" w:styleId="Bezmezer">
    <w:name w:val="No Spacing"/>
    <w:basedOn w:val="Normln"/>
    <w:uiPriority w:val="1"/>
    <w:qFormat/>
    <w:rsid w:val="009B434B"/>
    <w:pPr>
      <w:spacing w:line="276" w:lineRule="auto"/>
    </w:pPr>
    <w:rPr>
      <w:rFonts w:eastAsia="MS Mincho"/>
    </w:rPr>
  </w:style>
  <w:style w:type="table" w:customStyle="1" w:styleId="GAMUSloupce">
    <w:name w:val="GAMU Sloupce"/>
    <w:basedOn w:val="Prosttabulka1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character" w:customStyle="1" w:styleId="Nadpis2Char">
    <w:name w:val="Nadpis 2 Char"/>
    <w:basedOn w:val="Standardnpsmoodstavce"/>
    <w:link w:val="Nadpis2"/>
    <w:rsid w:val="0065376D"/>
    <w:rPr>
      <w:rFonts w:asciiTheme="majorHAnsi" w:eastAsiaTheme="majorEastAsia" w:hAnsiTheme="majorHAnsi" w:cstheme="majorBidi"/>
      <w:b/>
      <w:sz w:val="24"/>
      <w:szCs w:val="28"/>
      <w:lang w:eastAsia="ar-SA"/>
    </w:rPr>
  </w:style>
  <w:style w:type="character" w:customStyle="1" w:styleId="Nadpis3Char">
    <w:name w:val="Nadpis 3 Char"/>
    <w:basedOn w:val="Standardnpsmoodstavce"/>
    <w:link w:val="Nadpis3"/>
    <w:rsid w:val="009B4E37"/>
    <w:rPr>
      <w:rFonts w:asciiTheme="majorHAnsi" w:eastAsiaTheme="majorEastAsia" w:hAnsiTheme="majorHAnsi" w:cstheme="majorBidi"/>
      <w:b/>
      <w:sz w:val="20"/>
      <w:szCs w:val="24"/>
    </w:rPr>
  </w:style>
  <w:style w:type="character" w:customStyle="1" w:styleId="Nadpis4Char">
    <w:name w:val="Nadpis 4 Char"/>
    <w:basedOn w:val="Standardnpsmoodstavce"/>
    <w:link w:val="Nadpis4"/>
    <w:rsid w:val="009B4E37"/>
    <w:rPr>
      <w:rFonts w:asciiTheme="majorHAnsi" w:eastAsiaTheme="majorEastAsia" w:hAnsiTheme="majorHAnsi" w:cstheme="majorBidi"/>
      <w:iCs/>
      <w:sz w:val="20"/>
    </w:rPr>
  </w:style>
  <w:style w:type="character" w:customStyle="1" w:styleId="Nadpis5Char">
    <w:name w:val="Nadpis 5 Char"/>
    <w:basedOn w:val="Standardnpsmoodstavce"/>
    <w:link w:val="Nadpis5"/>
    <w:rsid w:val="00A4323D"/>
    <w:rPr>
      <w:rFonts w:asciiTheme="majorHAnsi" w:eastAsiaTheme="majorEastAsia" w:hAnsiTheme="majorHAnsi" w:cstheme="majorBidi"/>
      <w:color w:val="002776"/>
      <w:lang w:eastAsia="cs-CZ"/>
    </w:rPr>
  </w:style>
  <w:style w:type="character" w:customStyle="1" w:styleId="Nadpis6Char">
    <w:name w:val="Nadpis 6 Char"/>
    <w:basedOn w:val="Standardnpsmoodstavce"/>
    <w:link w:val="Nadpis6"/>
    <w:rsid w:val="00A4323D"/>
    <w:rPr>
      <w:rFonts w:asciiTheme="majorHAnsi" w:eastAsiaTheme="majorEastAsia" w:hAnsiTheme="majorHAnsi" w:cstheme="majorBidi"/>
      <w:color w:val="1F4D78" w:themeColor="accent1" w:themeShade="7F"/>
      <w:lang w:eastAsia="cs-CZ"/>
    </w:rPr>
  </w:style>
  <w:style w:type="paragraph" w:styleId="Textpoznpodarou">
    <w:name w:val="footnote text"/>
    <w:basedOn w:val="Normln"/>
    <w:link w:val="TextpoznpodarouChar"/>
    <w:rsid w:val="001E001F"/>
    <w:pPr>
      <w:tabs>
        <w:tab w:val="left" w:pos="284"/>
      </w:tabs>
      <w:suppressAutoHyphens/>
      <w:ind w:left="113" w:hanging="113"/>
    </w:pPr>
    <w:rPr>
      <w:rFonts w:asciiTheme="majorHAnsi" w:eastAsia="SimSun" w:hAnsiTheme="majorHAnsi"/>
      <w:sz w:val="18"/>
      <w:lang w:val="en-GB" w:eastAsia="ar-SA"/>
    </w:rPr>
  </w:style>
  <w:style w:type="character" w:customStyle="1" w:styleId="TextpoznpodarouChar">
    <w:name w:val="Text pozn. pod čarou Char"/>
    <w:basedOn w:val="Standardnpsmoodstavce"/>
    <w:link w:val="Textpoznpodarou"/>
    <w:rsid w:val="001E001F"/>
    <w:rPr>
      <w:rFonts w:asciiTheme="majorHAnsi" w:eastAsia="SimSun" w:hAnsiTheme="majorHAnsi"/>
      <w:sz w:val="18"/>
      <w:szCs w:val="20"/>
      <w:lang w:val="en-GB" w:eastAsia="ar-SA"/>
    </w:rPr>
  </w:style>
  <w:style w:type="paragraph" w:styleId="Textkomente">
    <w:name w:val="annotation text"/>
    <w:basedOn w:val="Normln"/>
    <w:link w:val="TextkomenteChar"/>
    <w:uiPriority w:val="99"/>
    <w:semiHidden/>
    <w:rsid w:val="00A4323D"/>
  </w:style>
  <w:style w:type="character" w:customStyle="1" w:styleId="TextkomenteChar">
    <w:name w:val="Text komentáře Char"/>
    <w:basedOn w:val="Standardnpsmoodstavce"/>
    <w:link w:val="Textkomente"/>
    <w:uiPriority w:val="99"/>
    <w:semiHidden/>
    <w:rsid w:val="00A4323D"/>
    <w:rPr>
      <w:rFonts w:ascii="Times New Roman" w:eastAsia="MS Mincho" w:hAnsi="Times New Roman" w:cs="Times New Roman"/>
      <w:sz w:val="20"/>
      <w:szCs w:val="20"/>
      <w:lang w:eastAsia="cs-CZ"/>
    </w:rPr>
  </w:style>
  <w:style w:type="paragraph" w:styleId="Zhlav">
    <w:name w:val="header"/>
    <w:basedOn w:val="Normln"/>
    <w:link w:val="ZhlavChar"/>
    <w:rsid w:val="00A4323D"/>
    <w:pPr>
      <w:tabs>
        <w:tab w:val="center" w:pos="4536"/>
        <w:tab w:val="right" w:pos="9072"/>
      </w:tabs>
    </w:pPr>
  </w:style>
  <w:style w:type="character" w:customStyle="1" w:styleId="ZhlavChar">
    <w:name w:val="Záhlaví Char"/>
    <w:basedOn w:val="Standardnpsmoodstavce"/>
    <w:link w:val="Zhlav"/>
    <w:rsid w:val="00A4323D"/>
    <w:rPr>
      <w:rFonts w:ascii="Times New Roman" w:eastAsia="MS Mincho" w:hAnsi="Times New Roman" w:cs="Times New Roman"/>
      <w:lang w:eastAsia="cs-CZ"/>
    </w:rPr>
  </w:style>
  <w:style w:type="paragraph" w:styleId="Zpat">
    <w:name w:val="footer"/>
    <w:basedOn w:val="Normln"/>
    <w:link w:val="ZpatChar"/>
    <w:rsid w:val="00787355"/>
    <w:pPr>
      <w:spacing w:line="276" w:lineRule="auto"/>
    </w:pPr>
    <w:rPr>
      <w:rFonts w:ascii="Arial" w:hAnsi="Arial" w:cs="Arial"/>
      <w:color w:val="0074BC"/>
      <w:sz w:val="14"/>
      <w:szCs w:val="16"/>
    </w:rPr>
  </w:style>
  <w:style w:type="character" w:customStyle="1" w:styleId="ZpatChar">
    <w:name w:val="Zápatí Char"/>
    <w:basedOn w:val="Standardnpsmoodstavce"/>
    <w:link w:val="Zpat"/>
    <w:rsid w:val="00787355"/>
    <w:rPr>
      <w:rFonts w:ascii="Arial" w:hAnsi="Arial" w:cs="Arial"/>
      <w:color w:val="0074BC"/>
      <w:sz w:val="14"/>
      <w:szCs w:val="16"/>
    </w:rPr>
  </w:style>
  <w:style w:type="character" w:styleId="Znakapoznpodarou">
    <w:name w:val="footnote reference"/>
    <w:basedOn w:val="Standardnpsmoodstavce"/>
    <w:rsid w:val="001E001F"/>
    <w:rPr>
      <w:b/>
      <w:color w:val="auto"/>
      <w:vertAlign w:val="superscript"/>
    </w:rPr>
  </w:style>
  <w:style w:type="character" w:styleId="Odkaznakoment">
    <w:name w:val="annotation reference"/>
    <w:basedOn w:val="Standardnpsmoodstavce"/>
    <w:uiPriority w:val="99"/>
    <w:semiHidden/>
    <w:rsid w:val="00A4323D"/>
    <w:rPr>
      <w:rFonts w:cs="Times New Roman"/>
      <w:sz w:val="16"/>
      <w:szCs w:val="16"/>
    </w:rPr>
  </w:style>
  <w:style w:type="paragraph" w:styleId="Nzev">
    <w:name w:val="Title"/>
    <w:basedOn w:val="Normln"/>
    <w:next w:val="Normln"/>
    <w:link w:val="NzevChar"/>
    <w:uiPriority w:val="10"/>
    <w:rsid w:val="00A4323D"/>
    <w:pPr>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A4323D"/>
    <w:rPr>
      <w:rFonts w:asciiTheme="majorHAnsi" w:eastAsiaTheme="majorEastAsia" w:hAnsiTheme="majorHAnsi" w:cstheme="majorBidi"/>
      <w:spacing w:val="-10"/>
      <w:sz w:val="56"/>
      <w:szCs w:val="56"/>
      <w:lang w:eastAsia="ja-JP"/>
    </w:rPr>
  </w:style>
  <w:style w:type="character" w:styleId="Hypertextovodkaz">
    <w:name w:val="Hyperlink"/>
    <w:basedOn w:val="Standardnpsmoodstavce"/>
    <w:rsid w:val="00A4323D"/>
    <w:rPr>
      <w:color w:val="0563C1" w:themeColor="hyperlink"/>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99"/>
    <w:rsid w:val="00A4323D"/>
    <w:rPr>
      <w:rFonts w:cs="Times New Roman"/>
      <w:i/>
      <w:iCs/>
    </w:rPr>
  </w:style>
  <w:style w:type="paragraph" w:styleId="Prosttext">
    <w:name w:val="Plain Text"/>
    <w:basedOn w:val="Normln"/>
    <w:link w:val="ProsttextChar"/>
    <w:uiPriority w:val="99"/>
    <w:unhideWhenUsed/>
    <w:rsid w:val="00A4323D"/>
    <w:rPr>
      <w:szCs w:val="21"/>
    </w:rPr>
  </w:style>
  <w:style w:type="character" w:customStyle="1" w:styleId="ProsttextChar">
    <w:name w:val="Prostý text Char"/>
    <w:basedOn w:val="Standardnpsmoodstavce"/>
    <w:link w:val="Prosttext"/>
    <w:uiPriority w:val="99"/>
    <w:rsid w:val="00A4323D"/>
    <w:rPr>
      <w:rFonts w:ascii="Times New Roman" w:hAnsi="Times New Roman"/>
      <w:szCs w:val="21"/>
    </w:rPr>
  </w:style>
  <w:style w:type="paragraph" w:styleId="Normlnweb">
    <w:name w:val="Normal (Web)"/>
    <w:basedOn w:val="Normln"/>
    <w:uiPriority w:val="99"/>
    <w:unhideWhenUsed/>
    <w:rsid w:val="00A4323D"/>
    <w:pPr>
      <w:spacing w:before="100" w:beforeAutospacing="1" w:after="100" w:afterAutospacing="1"/>
    </w:pPr>
    <w:rPr>
      <w:sz w:val="24"/>
      <w:szCs w:val="24"/>
    </w:rPr>
  </w:style>
  <w:style w:type="paragraph" w:styleId="Pedmtkomente">
    <w:name w:val="annotation subject"/>
    <w:basedOn w:val="Textkomente"/>
    <w:next w:val="Textkomente"/>
    <w:link w:val="PedmtkomenteChar"/>
    <w:uiPriority w:val="99"/>
    <w:semiHidden/>
    <w:rsid w:val="00A4323D"/>
    <w:rPr>
      <w:b/>
      <w:bCs/>
    </w:rPr>
  </w:style>
  <w:style w:type="character" w:customStyle="1" w:styleId="PedmtkomenteChar">
    <w:name w:val="Předmět komentáře Char"/>
    <w:basedOn w:val="TextkomenteChar"/>
    <w:link w:val="Pedmtkomente"/>
    <w:uiPriority w:val="99"/>
    <w:semiHidden/>
    <w:rsid w:val="00A4323D"/>
    <w:rPr>
      <w:rFonts w:ascii="Times New Roman" w:eastAsia="MS Mincho" w:hAnsi="Times New Roman" w:cs="Times New Roman"/>
      <w:b/>
      <w:bCs/>
      <w:sz w:val="20"/>
      <w:szCs w:val="20"/>
      <w:lang w:eastAsia="cs-CZ"/>
    </w:rPr>
  </w:style>
  <w:style w:type="table" w:styleId="Klasicktabulka1">
    <w:name w:val="Table Classic 1"/>
    <w:basedOn w:val="Normlntabulka"/>
    <w:uiPriority w:val="99"/>
    <w:semiHidden/>
    <w:unhideWhenUsed/>
    <w:rsid w:val="00A4323D"/>
    <w:pPr>
      <w:spacing w:after="200" w:line="276" w:lineRule="auto"/>
    </w:pPr>
    <w:rPr>
      <w:rFonts w:eastAsia="MS Mincho"/>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bubliny">
    <w:name w:val="Balloon Text"/>
    <w:basedOn w:val="Normln"/>
    <w:link w:val="TextbublinyChar"/>
    <w:uiPriority w:val="99"/>
    <w:semiHidden/>
    <w:rsid w:val="00A4323D"/>
    <w:rPr>
      <w:rFonts w:ascii="Tahoma" w:hAnsi="Tahoma" w:cs="Tahoma"/>
      <w:sz w:val="16"/>
      <w:szCs w:val="16"/>
    </w:rPr>
  </w:style>
  <w:style w:type="character" w:customStyle="1" w:styleId="TextbublinyChar">
    <w:name w:val="Text bubliny Char"/>
    <w:basedOn w:val="Standardnpsmoodstavce"/>
    <w:link w:val="Textbubliny"/>
    <w:uiPriority w:val="99"/>
    <w:semiHidden/>
    <w:rsid w:val="00A4323D"/>
    <w:rPr>
      <w:rFonts w:ascii="Tahoma" w:eastAsia="MS Mincho" w:hAnsi="Tahoma" w:cs="Tahoma"/>
      <w:sz w:val="16"/>
      <w:szCs w:val="16"/>
      <w:lang w:eastAsia="cs-CZ"/>
    </w:rPr>
  </w:style>
  <w:style w:type="table" w:styleId="Mkatabulky">
    <w:name w:val="Table Grid"/>
    <w:basedOn w:val="Normlntabulka"/>
    <w:rsid w:val="00A4323D"/>
    <w:rPr>
      <w:rFonts w:eastAsia="MS Minch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B4E37"/>
    <w:pPr>
      <w:numPr>
        <w:numId w:val="4"/>
      </w:numPr>
      <w:ind w:left="213" w:hanging="213"/>
      <w:contextualSpacing/>
    </w:pPr>
  </w:style>
  <w:style w:type="table" w:customStyle="1" w:styleId="Prosttabulka21">
    <w:name w:val="Prostá tabulka 21"/>
    <w:basedOn w:val="Prosttabulka1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7F7F7F" w:themeColor="text1" w:themeTint="80"/>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customStyle="1" w:styleId="Prosttabulka31">
    <w:name w:val="Prostá tabulka 31"/>
    <w:basedOn w:val="Normlntabulka"/>
    <w:uiPriority w:val="43"/>
    <w:rsid w:val="00A4323D"/>
    <w:rPr>
      <w:rFonts w:eastAsia="MS Mincho"/>
      <w:lang w:eastAsia="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A4323D"/>
    <w:rPr>
      <w:rFonts w:eastAsia="MS Mincho"/>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smkou31">
    <w:name w:val="Tabulka s mřížkou 31"/>
    <w:basedOn w:val="Normlntabulka"/>
    <w:uiPriority w:val="48"/>
    <w:rsid w:val="00A4323D"/>
    <w:rPr>
      <w:rFonts w:eastAsia="MS Mincho"/>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11">
    <w:name w:val="Světlá tabulka s mřížkou 1 – zvýraznění 11"/>
    <w:basedOn w:val="Normlntabulka"/>
    <w:uiPriority w:val="46"/>
    <w:rsid w:val="00A4323D"/>
    <w:rPr>
      <w:rFonts w:eastAsia="MS Mincho"/>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A4323D"/>
    <w:rPr>
      <w:rFonts w:eastAsia="MS Mincho"/>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uiPriority w:val="46"/>
    <w:rsid w:val="00A4323D"/>
    <w:rPr>
      <w:rFonts w:eastAsia="MS Mincho"/>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1">
    <w:name w:val="Světlá tabulka s mřížkou 11"/>
    <w:aliases w:val="GAMU Sloupce 02"/>
    <w:basedOn w:val="Prosttabulka1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666666" w:themeColor="text1" w:themeTint="99"/>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666666" w:themeColor="text1" w:themeTint="99"/>
          <w:bottom w:val="single" w:sz="2" w:space="0" w:color="A6A6A6" w:themeColor="background1" w:themeShade="A6"/>
          <w:insideH w:val="nil"/>
        </w:tcBorders>
        <w:shd w:val="clear" w:color="auto" w:fill="auto"/>
      </w:tcPr>
    </w:tblStylePr>
    <w:tblStylePr w:type="firstCol">
      <w:rPr>
        <w:b/>
        <w:bCs/>
      </w:rPr>
    </w:tblStylePr>
    <w:tblStylePr w:type="lastCol">
      <w:rPr>
        <w:b/>
        <w:bCs/>
      </w:rPr>
    </w:tblStylePr>
  </w:style>
  <w:style w:type="paragraph" w:customStyle="1" w:styleId="Jmeno">
    <w:name w:val="Jmeno"/>
    <w:basedOn w:val="Normln"/>
    <w:link w:val="JmenoChar"/>
    <w:qFormat/>
    <w:rsid w:val="0038038B"/>
    <w:pPr>
      <w:spacing w:before="240"/>
      <w:ind w:left="215"/>
      <w:jc w:val="right"/>
    </w:pPr>
    <w:rPr>
      <w:b/>
    </w:rPr>
  </w:style>
  <w:style w:type="paragraph" w:customStyle="1" w:styleId="Funkce">
    <w:name w:val="Funkce"/>
    <w:basedOn w:val="Normln"/>
    <w:link w:val="FunkceChar"/>
    <w:qFormat/>
    <w:rsid w:val="009B4E37"/>
    <w:pPr>
      <w:ind w:left="213"/>
      <w:jc w:val="right"/>
    </w:pPr>
  </w:style>
  <w:style w:type="character" w:customStyle="1" w:styleId="JmenoChar">
    <w:name w:val="Jmeno Char"/>
    <w:basedOn w:val="Standardnpsmoodstavce"/>
    <w:link w:val="Jmeno"/>
    <w:rsid w:val="0038038B"/>
    <w:rPr>
      <w:b/>
      <w:sz w:val="20"/>
    </w:rPr>
  </w:style>
  <w:style w:type="character" w:customStyle="1" w:styleId="FunkceChar">
    <w:name w:val="Funkce Char"/>
    <w:basedOn w:val="Standardnpsmoodstavce"/>
    <w:link w:val="Funkce"/>
    <w:rsid w:val="009B4E37"/>
    <w:rPr>
      <w:sz w:val="20"/>
    </w:rPr>
  </w:style>
  <w:style w:type="paragraph" w:customStyle="1" w:styleId="Normlnslovan">
    <w:name w:val="Normální číslovaný"/>
    <w:basedOn w:val="Odstavecseseznamem"/>
    <w:link w:val="NormlnslovanChar"/>
    <w:qFormat/>
    <w:rsid w:val="001506B0"/>
    <w:pPr>
      <w:numPr>
        <w:numId w:val="6"/>
      </w:numPr>
      <w:suppressAutoHyphens/>
      <w:jc w:val="both"/>
    </w:pPr>
    <w:rPr>
      <w:sz w:val="21"/>
      <w:szCs w:val="21"/>
      <w:lang w:eastAsia="zh-CN"/>
    </w:rPr>
  </w:style>
  <w:style w:type="character" w:customStyle="1" w:styleId="NormlnslovanChar">
    <w:name w:val="Normální číslovaný Char"/>
    <w:basedOn w:val="Standardnpsmoodstavce"/>
    <w:link w:val="Normlnslovan"/>
    <w:rsid w:val="001506B0"/>
    <w:rPr>
      <w:rFonts w:ascii="Times New Roman" w:eastAsia="Times New Roman" w:hAnsi="Times New Roman" w:cs="Times New Roman"/>
      <w:sz w:val="21"/>
      <w:szCs w:val="21"/>
      <w:lang w:eastAsia="zh-CN"/>
    </w:rPr>
  </w:style>
  <w:style w:type="character" w:customStyle="1" w:styleId="OdstavecseseznamemChar">
    <w:name w:val="Odstavec se seznamem Char"/>
    <w:basedOn w:val="Standardnpsmoodstavce"/>
    <w:link w:val="Odstavecseseznamem"/>
    <w:uiPriority w:val="34"/>
    <w:rsid w:val="008A3BEE"/>
    <w:rPr>
      <w:rFonts w:ascii="Times New Roman" w:eastAsia="Times New Roman" w:hAnsi="Times New Roman" w:cs="Times New Roman"/>
      <w:sz w:val="20"/>
      <w:szCs w:val="20"/>
      <w:lang w:eastAsia="cs-CZ"/>
    </w:rPr>
  </w:style>
  <w:style w:type="paragraph" w:customStyle="1" w:styleId="Odstavec">
    <w:name w:val="Odstavec"/>
    <w:basedOn w:val="Normln"/>
    <w:link w:val="OdstavecChar"/>
    <w:qFormat/>
    <w:rsid w:val="0053670A"/>
    <w:pPr>
      <w:ind w:left="720" w:hanging="363"/>
      <w:jc w:val="both"/>
    </w:pPr>
    <w:rPr>
      <w:sz w:val="21"/>
      <w:szCs w:val="21"/>
      <w:lang w:eastAsia="ar-SA"/>
    </w:rPr>
  </w:style>
  <w:style w:type="character" w:customStyle="1" w:styleId="OdstavecChar">
    <w:name w:val="Odstavec Char"/>
    <w:link w:val="Odstavec"/>
    <w:rsid w:val="0053670A"/>
    <w:rPr>
      <w:rFonts w:ascii="Times New Roman" w:eastAsia="Times New Roman" w:hAnsi="Times New Roman" w:cs="Times New Roman"/>
      <w:sz w:val="21"/>
      <w:szCs w:val="21"/>
      <w:lang w:eastAsia="ar-SA"/>
    </w:rPr>
  </w:style>
  <w:style w:type="paragraph" w:customStyle="1" w:styleId="lnekdu">
    <w:name w:val="Článek řádu"/>
    <w:basedOn w:val="Normln"/>
    <w:next w:val="Odstavec"/>
    <w:link w:val="lnekduChar"/>
    <w:qFormat/>
    <w:rsid w:val="0053670A"/>
    <w:pPr>
      <w:suppressAutoHyphens/>
      <w:spacing w:before="60"/>
      <w:jc w:val="both"/>
    </w:pPr>
    <w:rPr>
      <w:b/>
      <w:sz w:val="21"/>
      <w:szCs w:val="21"/>
      <w:lang w:eastAsia="ar-SA"/>
    </w:rPr>
  </w:style>
  <w:style w:type="character" w:customStyle="1" w:styleId="lnekduChar">
    <w:name w:val="Článek řádu Char"/>
    <w:basedOn w:val="Standardnpsmoodstavce"/>
    <w:link w:val="lnekdu"/>
    <w:rsid w:val="0053670A"/>
    <w:rPr>
      <w:rFonts w:ascii="Times New Roman" w:eastAsia="Times New Roman" w:hAnsi="Times New Roman" w:cs="Times New Roman"/>
      <w:b/>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ekretariat@e-cirke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ice\&#352;ablony\Hlavi&#269;ky_nov&#233;%20logo\SR_bar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CE">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f13ee8-7c95-440a-8564-3e56e4bcc6e9">
      <Terms xmlns="http://schemas.microsoft.com/office/infopath/2007/PartnerControls"/>
    </lcf76f155ced4ddcb4097134ff3c332f>
    <TaxCatchAll xmlns="ddfabcb4-4584-4436-8206-22a47e8df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1805A1B37BDA43A2BA9DB64C41EA2D" ma:contentTypeVersion="17" ma:contentTypeDescription="Vytvoří nový dokument" ma:contentTypeScope="" ma:versionID="267e937dd8624b813eccc460933005e6">
  <xsd:schema xmlns:xsd="http://www.w3.org/2001/XMLSchema" xmlns:xs="http://www.w3.org/2001/XMLSchema" xmlns:p="http://schemas.microsoft.com/office/2006/metadata/properties" xmlns:ns2="c7f13ee8-7c95-440a-8564-3e56e4bcc6e9" xmlns:ns3="ddfabcb4-4584-4436-8206-22a47e8dfc97" targetNamespace="http://schemas.microsoft.com/office/2006/metadata/properties" ma:root="true" ma:fieldsID="15d6469653df0df746d91ead4903fdbc" ns2:_="" ns3:_="">
    <xsd:import namespace="c7f13ee8-7c95-440a-8564-3e56e4bcc6e9"/>
    <xsd:import namespace="ddfabcb4-4584-4436-8206-22a47e8df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13ee8-7c95-440a-8564-3e56e4bc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f495c0c3-25c8-4324-b267-8012d884d54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abcb4-4584-4436-8206-22a47e8dfc9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bf5fdbe-7e64-4460-9715-68f6bd2748f9}" ma:internalName="TaxCatchAll" ma:showField="CatchAllData" ma:web="ddfabcb4-4584-4436-8206-22a47e8df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850F5-C1FF-4DC3-8D55-27BE2DB3EF2C}">
  <ds:schemaRefs>
    <ds:schemaRef ds:uri="http://schemas.microsoft.com/office/2006/metadata/properties"/>
    <ds:schemaRef ds:uri="http://schemas.microsoft.com/office/infopath/2007/PartnerControls"/>
    <ds:schemaRef ds:uri="e843e764-7b8b-468a-9ff5-a23ef4c9edb6"/>
    <ds:schemaRef ds:uri="38e2f5eb-e467-4dde-8e28-99561e040087"/>
  </ds:schemaRefs>
</ds:datastoreItem>
</file>

<file path=customXml/itemProps2.xml><?xml version="1.0" encoding="utf-8"?>
<ds:datastoreItem xmlns:ds="http://schemas.openxmlformats.org/officeDocument/2006/customXml" ds:itemID="{CF7B3C49-610D-4F6B-A13A-CA7AC6933E99}">
  <ds:schemaRefs>
    <ds:schemaRef ds:uri="http://schemas.microsoft.com/sharepoint/v3/contenttype/forms"/>
  </ds:schemaRefs>
</ds:datastoreItem>
</file>

<file path=customXml/itemProps3.xml><?xml version="1.0" encoding="utf-8"?>
<ds:datastoreItem xmlns:ds="http://schemas.openxmlformats.org/officeDocument/2006/customXml" ds:itemID="{612375B5-A059-40C0-B14C-33F0E8F2CD79}"/>
</file>

<file path=docProps/app.xml><?xml version="1.0" encoding="utf-8"?>
<Properties xmlns="http://schemas.openxmlformats.org/officeDocument/2006/extended-properties" xmlns:vt="http://schemas.openxmlformats.org/officeDocument/2006/docPropsVTypes">
  <Template>SR_barva.dotx</Template>
  <TotalTime>15</TotalTime>
  <Pages>6</Pages>
  <Words>1982</Words>
  <Characters>11694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Pištorová Alice</dc:creator>
  <cp:keywords/>
  <dc:description/>
  <cp:lastModifiedBy>Alice B. Pištorová | ÚCK ČCE</cp:lastModifiedBy>
  <cp:revision>10</cp:revision>
  <dcterms:created xsi:type="dcterms:W3CDTF">2025-07-25T07:26:00Z</dcterms:created>
  <dcterms:modified xsi:type="dcterms:W3CDTF">2025-08-06T07:57:00Z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0x010100021805A1B37BDA43A2BA9DB64C41EA2D</vt:lpwstr>
  </property>
  <property fmtid="{D5CDD505-2E9C-101B-9397-08002B2CF9AE}" pid="3" name="MediaServiceImageTags">
    <vt:lpwstr/>
  </property>
</Properties>
</file>